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23" w:rsidRDefault="007C0323" w:rsidP="007C03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18. stavaka 1.-5. Zakona o zaštiti prijavitelja nepravilnosti (Narodne novine broj 17/19.) te članka 118. stavka 2. podstavka 3. </w:t>
      </w:r>
      <w:r>
        <w:rPr>
          <w:rFonts w:ascii="Arial" w:hAnsi="Arial" w:cs="Arial"/>
          <w:sz w:val="24"/>
          <w:szCs w:val="24"/>
          <w:lang w:val="pl-PL"/>
        </w:rPr>
        <w:t xml:space="preserve">Zakona o odgoju i obrazovanju u osnovnoj i srednjoj školi (Narodne novine broj 87/08., 86/09., 92/10.,105/10., 90/11., 16/12., 86/12., 94/13., 136/14.-RUSRH, 152/14., </w:t>
      </w:r>
      <w:r>
        <w:rPr>
          <w:rFonts w:ascii="Arial" w:hAnsi="Arial" w:cs="Arial"/>
          <w:sz w:val="24"/>
          <w:szCs w:val="24"/>
        </w:rPr>
        <w:t>7/17., 68/18. i 98/19.</w:t>
      </w:r>
      <w:r>
        <w:rPr>
          <w:rFonts w:ascii="Arial" w:hAnsi="Arial" w:cs="Arial"/>
          <w:sz w:val="24"/>
          <w:szCs w:val="24"/>
          <w:lang w:val="pl-PL"/>
        </w:rPr>
        <w:t xml:space="preserve">) </w:t>
      </w:r>
      <w:r>
        <w:rPr>
          <w:rFonts w:ascii="Arial" w:hAnsi="Arial" w:cs="Arial"/>
          <w:sz w:val="24"/>
          <w:szCs w:val="24"/>
        </w:rPr>
        <w:t>te članka 58. Statuta Osnovne škole „Petar Zrinski“ Šenkovec Školski odbor Osnovne škole „Petar Zrinski“ Šenkovec na</w:t>
      </w:r>
      <w:r w:rsidR="00974B6F">
        <w:rPr>
          <w:rFonts w:ascii="Arial" w:hAnsi="Arial" w:cs="Arial"/>
          <w:sz w:val="24"/>
          <w:szCs w:val="24"/>
        </w:rPr>
        <w:t xml:space="preserve"> </w:t>
      </w:r>
      <w:r w:rsidR="00756FC4">
        <w:rPr>
          <w:rFonts w:ascii="Arial" w:hAnsi="Arial" w:cs="Arial"/>
          <w:sz w:val="24"/>
          <w:szCs w:val="24"/>
        </w:rPr>
        <w:t>38.</w:t>
      </w:r>
      <w:r>
        <w:rPr>
          <w:rFonts w:ascii="Arial" w:hAnsi="Arial" w:cs="Arial"/>
          <w:sz w:val="24"/>
          <w:szCs w:val="24"/>
        </w:rPr>
        <w:t>sjednici održanoj</w:t>
      </w:r>
      <w:r w:rsidR="00756FC4">
        <w:rPr>
          <w:rFonts w:ascii="Arial" w:hAnsi="Arial" w:cs="Arial"/>
          <w:sz w:val="24"/>
          <w:szCs w:val="24"/>
        </w:rPr>
        <w:t xml:space="preserve"> 10.12.2019.</w:t>
      </w:r>
      <w:r>
        <w:rPr>
          <w:rFonts w:ascii="Arial" w:hAnsi="Arial" w:cs="Arial"/>
          <w:sz w:val="24"/>
          <w:szCs w:val="24"/>
        </w:rPr>
        <w:t>donio je</w:t>
      </w:r>
    </w:p>
    <w:p w:rsidR="007C0323" w:rsidRDefault="007C0323" w:rsidP="007C0323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E33C4" w:rsidRPr="004331E3" w:rsidRDefault="00EE33C4" w:rsidP="000F3C1F">
      <w:pPr>
        <w:spacing w:after="15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PRAVILNIK 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 POSTUPKU UNUTARNJEG PRIJAVLJIVANJA NEPRAVILNOSTI</w:t>
      </w:r>
    </w:p>
    <w:p w:rsidR="00EE33C4" w:rsidRPr="004331E3" w:rsidRDefault="006F36A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 IMENOVANJA POVJERLJIVE OSOBE</w:t>
      </w:r>
    </w:p>
    <w:p w:rsidR="00EE33C4" w:rsidRPr="004331E3" w:rsidRDefault="00EE33C4" w:rsidP="000F3C1F">
      <w:pPr>
        <w:spacing w:after="15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:rsidR="004D0A01" w:rsidRPr="004331E3" w:rsidRDefault="004D0A01" w:rsidP="000F3C1F">
      <w:p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Sadržaj Pravilnika</w:t>
      </w:r>
    </w:p>
    <w:p w:rsidR="000B30F5" w:rsidRPr="004331E3" w:rsidRDefault="00FE551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1.</w:t>
      </w:r>
    </w:p>
    <w:p w:rsidR="004D0A01" w:rsidRPr="004331E3" w:rsidRDefault="004D0A01" w:rsidP="007C0323">
      <w:pPr>
        <w:pStyle w:val="Odlomakpopisa"/>
        <w:numPr>
          <w:ilvl w:val="0"/>
          <w:numId w:val="2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Ovim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Pravilnikom uređuje postupak unutarnjeg prijavljivanja nepravilnosti tj. prijavljivanje nepravilnosti u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... (dalje: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oslodavac) te imenovanja povjerljive osobe za unutarnje prijavljivanje nepravilnosti (dalje: povjerljiva osoba).</w:t>
      </w:r>
    </w:p>
    <w:p w:rsidR="00EE7660" w:rsidRPr="007C0323" w:rsidRDefault="00BA0FC0" w:rsidP="007C0323">
      <w:pPr>
        <w:pStyle w:val="Odlomakpopisa"/>
        <w:numPr>
          <w:ilvl w:val="0"/>
          <w:numId w:val="2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</w:t>
      </w:r>
      <w:r w:rsidR="00FA37C0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umačenj</w:t>
      </w:r>
      <w:r w:rsidR="000B30F5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7C0323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F36AC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svih spornih</w:t>
      </w:r>
      <w:r w:rsidR="009D1FE9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pitanja</w:t>
      </w:r>
      <w:r w:rsidR="007C0323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851974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vezanih uz primjenu ovog </w:t>
      </w:r>
      <w:r w:rsidR="00EE7660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Pravilnika </w:t>
      </w:r>
      <w:r w:rsidR="006F36AC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treba</w:t>
      </w:r>
      <w:r w:rsidR="000B30F5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="006F36AC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</w:t>
      </w:r>
      <w:r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temelji</w:t>
      </w:r>
      <w:r w:rsidR="006F36AC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</w:t>
      </w:r>
      <w:r w:rsidR="007C0323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</w:t>
      </w:r>
      <w:r w:rsidR="007C0323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EE7660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cilj</w:t>
      </w:r>
      <w:r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="00EE7660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Zakona o zaštiti prijavitelja nepravilnosti, a to </w:t>
      </w:r>
      <w:r w:rsidR="00FA37C0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je</w:t>
      </w:r>
      <w:r w:rsidR="007C0323" w:rsidRP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EE7660" w:rsidRPr="007C0323">
        <w:rPr>
          <w:rFonts w:ascii="Times New Roman" w:hAnsi="Times New Roman" w:cs="Times New Roman"/>
          <w:sz w:val="24"/>
          <w:szCs w:val="24"/>
          <w:shd w:val="clear" w:color="auto" w:fill="FFFFFF"/>
        </w:rPr>
        <w:t>učinkovita</w:t>
      </w:r>
      <w:r w:rsidR="007C0323" w:rsidRPr="007C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7660" w:rsidRPr="007C0323">
        <w:rPr>
          <w:rFonts w:ascii="Times New Roman" w:hAnsi="Times New Roman" w:cs="Times New Roman"/>
          <w:sz w:val="24"/>
          <w:szCs w:val="24"/>
          <w:shd w:val="clear" w:color="auto" w:fill="FFFFFF"/>
        </w:rPr>
        <w:t>zaštita</w:t>
      </w:r>
      <w:r w:rsidR="007C0323" w:rsidRPr="007C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7660" w:rsidRPr="007C032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</w:t>
      </w:r>
      <w:r w:rsidR="007C0323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 w:rsidR="007C0323" w:rsidRPr="007C032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E7660" w:rsidRPr="007C0323">
        <w:rPr>
          <w:rFonts w:ascii="Times New Roman" w:hAnsi="Times New Roman" w:cs="Times New Roman"/>
          <w:sz w:val="24"/>
          <w:szCs w:val="24"/>
          <w:shd w:val="clear" w:color="auto" w:fill="FFFFFF"/>
        </w:rPr>
        <w:t>pravilnostikojauključujeiosiguravanjedostupnihipouzdanihnačinaprijavljivanjanepravilnosti.</w:t>
      </w:r>
    </w:p>
    <w:p w:rsidR="00EE33C4" w:rsidRPr="004331E3" w:rsidRDefault="001B339B" w:rsidP="007C0323">
      <w:pPr>
        <w:pStyle w:val="Odlomakpopisa"/>
        <w:numPr>
          <w:ilvl w:val="0"/>
          <w:numId w:val="2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Ovim pravilnikom ne 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utječe se niti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ograničava pravo na 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vanjsko prijavljivanje (prijavljivanje pučkom pravobranitelju), niti na pravo na javno razotkrivanje (prijavljivanje javnosti) sukladno zakonima i drugim propisima koji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pravno područje uređuju, kao niti na primjenu bilo kojeg drugog pravno obvezujućeg propisa koji uređuje pravo na slobodu izražavanja.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Nepravilnosti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2.</w:t>
      </w:r>
    </w:p>
    <w:p w:rsidR="00C56091" w:rsidRPr="007F1BD8" w:rsidRDefault="007F1BD8" w:rsidP="007F1BD8">
      <w:pPr>
        <w:spacing w:after="135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    </w:t>
      </w:r>
      <w:r w:rsidR="008632DB" w:rsidRPr="007F1BD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</w:t>
      </w:r>
      <w:r w:rsidR="00AF4E8F" w:rsidRPr="007F1BD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epravilnosti su</w:t>
      </w:r>
      <w:r w:rsidR="00BA0FC0" w:rsidRPr="007F1BD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</w:p>
    <w:p w:rsidR="00C56091" w:rsidRPr="004331E3" w:rsidRDefault="00C56091" w:rsidP="007C0323">
      <w:pPr>
        <w:pStyle w:val="Odlomakpopisa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kršenja zakona i drugih propisa te </w:t>
      </w:r>
    </w:p>
    <w:p w:rsidR="00AF4E8F" w:rsidRPr="004331E3" w:rsidRDefault="00C56091" w:rsidP="007C0323">
      <w:pPr>
        <w:pStyle w:val="Odlomakpopisa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-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nesavjesno upravljanje javnim dobrima, javnim sredstv</w:t>
      </w:r>
      <w:r w:rsidR="0085197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ima i </w:t>
      </w:r>
      <w:r w:rsidR="007C03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sredstvima Europske unije,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 kršenja i nesavjesnosti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predstavlja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ugrožavanje </w:t>
      </w:r>
      <w:r w:rsidR="001B339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(prijetnju ili štetu)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javnog interesa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koja su povezana s obavljanjem poslova kod poslodavca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AF4E8F" w:rsidRDefault="00AF4E8F" w:rsidP="007F1BD8">
      <w:pPr>
        <w:pStyle w:val="Odlomakpopisa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30439" w:rsidRDefault="00A30439" w:rsidP="007F1BD8">
      <w:pPr>
        <w:pStyle w:val="Odlomakpopisa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30439" w:rsidRDefault="00A30439" w:rsidP="007F1BD8">
      <w:pPr>
        <w:pStyle w:val="Odlomakpopisa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30439" w:rsidRPr="004331E3" w:rsidRDefault="00A30439" w:rsidP="007F1BD8">
      <w:pPr>
        <w:pStyle w:val="Odlomakpopisa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lastRenderedPageBreak/>
        <w:t>Imenovanje povjerljive osobe</w:t>
      </w:r>
    </w:p>
    <w:p w:rsidR="004D0A01" w:rsidRPr="004331E3" w:rsidRDefault="00FE551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3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C73263" w:rsidRPr="000B2B0F" w:rsidRDefault="00C73263" w:rsidP="000B2B0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imen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uje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povjerljivu osobu za unutarnje prijavljivanje nepravilnosti na prijedlog najmanje 20% radnika zaposlenih kod 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to 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bez odgode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a najkasnije u roku 8 dana,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nakon dostave prijedloga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radnika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  <w:r w:rsidRPr="000B2B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:rsidR="00FE5514" w:rsidRPr="004331E3" w:rsidRDefault="00FE5514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u roku 15 </w:t>
      </w:r>
      <w:r w:rsidR="002F28C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dana od dana poziva radnicima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radnici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oslodavcu ne daju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svoj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prijedlog povjerljive osobe,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temeljem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člank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17. st.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Zakona o o zaštiti prijavitelja nepravilnosti  povjerljivu osobu imenovati sam</w:t>
      </w:r>
      <w:r w:rsidR="00925BB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ostalno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FE5514" w:rsidRPr="004331E3" w:rsidRDefault="00FE5514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nakon što poslodavac samostalno imenuje osobu sukladno stavku 3. ovoga članka,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najmanje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20% radnika dostavi prijedlog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imenovanje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 osobe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 povjerljivu osobu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oslodavac će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bez odgode, najkasnije u roku 8 dana,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razriješiti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prethodno imenovanu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povjerljivu osobu i imenovati novu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povjerljivu osobu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sukladno prijedlogu 20% radnika. </w:t>
      </w:r>
    </w:p>
    <w:p w:rsidR="00FE2760" w:rsidRPr="004331E3" w:rsidRDefault="00FE5514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situaciji iz stavka 1. i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ovog članka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više grupa od po najmanje 20% radnika predloži poslodavcu različite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osobe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za povjerljivu osobu imenovati onu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osobu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koju je predložilo više radnika, a ako 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radi o istom broju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radnika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onda 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prednost u izboru ima onaj radnik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koji ima više radnog staža kod p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131D2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Pristanak povjerljive osobe</w:t>
      </w:r>
    </w:p>
    <w:p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4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131D24" w:rsidRPr="004331E3" w:rsidRDefault="00131D24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Radnici koji predlažu povjerljivu osobu treba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prethodno dobiti njen pristanak koji se daje u pisanom obliku i zajedno s prijedlogom dostavlja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oslodavcu.  </w:t>
      </w:r>
    </w:p>
    <w:p w:rsidR="00F77B88" w:rsidRPr="004331E3" w:rsidRDefault="00F77B88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imenuje 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ovjerljivu osobu uz njezin prethodni pisani pristanak.</w:t>
      </w:r>
    </w:p>
    <w:p w:rsidR="00131D24" w:rsidRPr="004331E3" w:rsidRDefault="00C56091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</w:t>
      </w:r>
      <w:r w:rsidR="002F28C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povjerljivoj osobi izdaje pisanu obavijest o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imenovanju</w:t>
      </w:r>
      <w:r w:rsidR="00131D2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EE33C4" w:rsidRPr="004331E3" w:rsidRDefault="006F36AC" w:rsidP="000F3C1F">
      <w:pPr>
        <w:pStyle w:val="Normal1"/>
        <w:numPr>
          <w:ilvl w:val="0"/>
          <w:numId w:val="3"/>
        </w:numPr>
        <w:spacing w:after="0" w:line="276" w:lineRule="auto"/>
      </w:pPr>
      <w:r w:rsidRPr="004331E3">
        <w:rPr>
          <w:rStyle w:val="zadanifontodlomka-000001"/>
        </w:rPr>
        <w:t xml:space="preserve">Povjerljiva osoba dužna je prije početka obavljanja poslova </w:t>
      </w:r>
      <w:r w:rsidR="000B30F5" w:rsidRPr="004331E3">
        <w:rPr>
          <w:rStyle w:val="zadanifontodlomka-000001"/>
        </w:rPr>
        <w:t xml:space="preserve">iz svoje nadležnosti </w:t>
      </w:r>
      <w:r w:rsidRPr="004331E3">
        <w:rPr>
          <w:rStyle w:val="zadanifontodlomka-000001"/>
        </w:rPr>
        <w:t xml:space="preserve">potpisati </w:t>
      </w:r>
      <w:r w:rsidR="003125BE">
        <w:rPr>
          <w:rStyle w:val="zadanifontodlomka-000001"/>
        </w:rPr>
        <w:t>i</w:t>
      </w:r>
      <w:r w:rsidRPr="004331E3">
        <w:rPr>
          <w:rStyle w:val="zadanifontodlomka-000001"/>
        </w:rPr>
        <w:t xml:space="preserve">zjavu o povjerljivosti koja se prilaže očevidniku zaposlenika. </w:t>
      </w:r>
    </w:p>
    <w:p w:rsidR="0007571D" w:rsidRDefault="0007571D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Raz</w:t>
      </w:r>
      <w:r w:rsidR="002F28C7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r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ješenje</w:t>
      </w:r>
      <w:r w:rsidR="00EE33C4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povjerljive osobe i prestanak te dužnosti</w:t>
      </w:r>
    </w:p>
    <w:p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5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6C0622" w:rsidRPr="004331E3" w:rsidRDefault="00D47B51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može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svako doba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pisanim putem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tražiti da je se razriješi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odnosno dati pisanu izjavu da povlači svoj pristanak. </w:t>
      </w:r>
    </w:p>
    <w:p w:rsidR="003760FC" w:rsidRPr="004331E3" w:rsidRDefault="00D47B51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iz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stavka 1. ovoga članka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razriješiti povjerljivu osobu i o tome obavijestiti radnike te zatražiti prijedlog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imenovanje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 osobe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postupati sukladno članku </w:t>
      </w:r>
      <w:r w:rsidR="000B2B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stavak 2.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ovoga Pravilnika. </w:t>
      </w:r>
    </w:p>
    <w:p w:rsidR="00131D24" w:rsidRPr="004331E3" w:rsidRDefault="003760FC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povjerljivoj osobi prestane ugovor o radu kod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oslodavca time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joj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prestaje svojstvo povjerljive osobe, te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oslodavac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dalje postupa na način određen člankom</w:t>
      </w:r>
      <w:r w:rsidR="001549E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3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stavak 2.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ovoga Pravilnika. </w:t>
      </w:r>
    </w:p>
    <w:p w:rsidR="006C0622" w:rsidRPr="004331E3" w:rsidRDefault="00BA0FC0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slučaju prestanka obavljanja funkcije povjerljive osobe, d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 imenovanja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 sve poslove povjerljive osobe obavlja zamjenik. </w:t>
      </w:r>
    </w:p>
    <w:p w:rsidR="00280E3B" w:rsidRPr="004331E3" w:rsidRDefault="00280E3B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i povjerljiva osoba i njen zamjenik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isto vrijeme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prestanu obavljati svoju funkciju povjerljive osobe odnosno zamjenika povjerljive osobe, </w:t>
      </w:r>
      <w:r w:rsidR="001549E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 xml:space="preserve">samostalno i </w:t>
      </w:r>
      <w:r w:rsidR="00120B8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bez odgode privremeno imenuje treću osobu za povjerljivu osobu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uz njen pisani pristanak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6F36AC" w:rsidRPr="004331E3" w:rsidRDefault="006F36AC" w:rsidP="000F3C1F">
      <w:pPr>
        <w:pStyle w:val="Normal1"/>
        <w:numPr>
          <w:ilvl w:val="0"/>
          <w:numId w:val="4"/>
        </w:numPr>
        <w:spacing w:after="0" w:line="276" w:lineRule="auto"/>
      </w:pPr>
      <w:r w:rsidRPr="004331E3">
        <w:rPr>
          <w:rStyle w:val="zadanifontodlomka-000001"/>
        </w:rPr>
        <w:t xml:space="preserve">Povjerljiva osoba dužna je i po prestanku obavljanja dužnosti povjerljive osobe, pa i nakon prestanka radnog odnosa kod </w:t>
      </w:r>
      <w:r w:rsidR="008B3E83">
        <w:rPr>
          <w:rStyle w:val="zadanifontodlomka-000001"/>
        </w:rPr>
        <w:t>p</w:t>
      </w:r>
      <w:r w:rsidRPr="004331E3">
        <w:rPr>
          <w:rStyle w:val="zadanifontodlomka-000001"/>
        </w:rPr>
        <w:t>oslodavca čuvati povjerljivost podataka za koje je doznala tijekom obavljanja poslova povjerljive osobe.</w:t>
      </w:r>
    </w:p>
    <w:p w:rsidR="0007571D" w:rsidRDefault="0007571D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Zamjenik</w:t>
      </w:r>
      <w:r w:rsidR="00EF1E27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i privremeno imenovana osoba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6.</w:t>
      </w:r>
    </w:p>
    <w:p w:rsidR="00EE33C4" w:rsidRPr="004331E3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na prijedlog povjerljive osobe imen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uje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zamjenika povjerljive osobe, uz njezin prethodni pisani pristanak.</w:t>
      </w:r>
    </w:p>
    <w:p w:rsidR="00EE33C4" w:rsidRPr="004331E3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 prava, ovlasti i obveze povjerljive osobe na odgovarajući način primjenjuju se na zamjenika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privremeno imenovanu osobu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EE33C4" w:rsidRPr="004331E3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Zamjenik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preuzima funkciju povjerljive osobe čiji je zamjenik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povjerljivoj osobi prestane ta dužnost iz bilo kojeg razloga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i to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 imenovanja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 povjerljive osobe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odno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sno u slučaju duže nenazočnosti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 (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15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više dana), ili ako ga povjerljiva osoba posebno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 to ovlasti, ili u slučaju kraće nenazočnosti povjerljive osobe ako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postoje opravdani razlozi da se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ispitivanje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prijave nepravilnosti ne odgađa do povratka povjerljive osobe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7A68DA" w:rsidRPr="004331E3" w:rsidRDefault="0012190A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okolnosti slučaja to  zahtijevaju, u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dogovoru s povjerljivom osobom zamjenik može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redovito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sudjelovati u radu povjerljive osobe, kao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njen 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pomoćnik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EE33C4" w:rsidRPr="004331E3" w:rsidRDefault="007A68DA" w:rsidP="0007571D">
      <w:pPr>
        <w:pStyle w:val="Odlomakpopisa"/>
        <w:numPr>
          <w:ilvl w:val="0"/>
          <w:numId w:val="6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sadržaj prijave nepravilnosti ukazuje da je to potrebno, povjerljiva osoba mo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že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zatražiti od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oslodavca odnosno nadležnog tijela poslodavca da 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postupak ispitivanja pri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uključe nadležne osobe odnosno tijela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 koj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raspolažu odgovarajućim informacijama odnosno znanjima potrebnim za ispitivanje pri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jave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Osobe odnosno članovi tijela koji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uključeni u postupak ispitivanja pritužbe 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dužni su </w:t>
      </w:r>
      <w:r w:rsidR="00EF1E27" w:rsidRPr="004331E3">
        <w:rPr>
          <w:rStyle w:val="zadanifontodlomka-000001"/>
        </w:rPr>
        <w:t>čuvati</w:t>
      </w:r>
      <w:r w:rsidR="0007571D">
        <w:rPr>
          <w:rStyle w:val="zadanifontodlomka-000001"/>
        </w:rPr>
        <w:t xml:space="preserve"> </w:t>
      </w:r>
      <w:r w:rsidR="00EF1E27" w:rsidRPr="004331E3">
        <w:rPr>
          <w:rStyle w:val="zadanifontodlomka-000001"/>
        </w:rPr>
        <w:t>povjerljivost</w:t>
      </w:r>
      <w:r w:rsidR="0007571D">
        <w:rPr>
          <w:rStyle w:val="zadanifontodlomka-000001"/>
        </w:rPr>
        <w:t xml:space="preserve"> </w:t>
      </w:r>
      <w:r w:rsidR="00EF1E27" w:rsidRPr="004331E3">
        <w:rPr>
          <w:rStyle w:val="zadanifontodlomka-000001"/>
        </w:rPr>
        <w:t>podataka</w:t>
      </w:r>
      <w:r w:rsidR="0007571D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koje</w:t>
      </w:r>
      <w:r w:rsidR="0007571D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doznaju</w:t>
      </w:r>
      <w:r w:rsidR="0007571D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tijekom</w:t>
      </w:r>
      <w:r w:rsidR="0007571D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sudjelovanja u ispitivanju</w:t>
      </w:r>
      <w:r w:rsidR="0007571D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pritužbe.</w:t>
      </w:r>
      <w:r w:rsidR="00FC4F60" w:rsidRPr="004331E3">
        <w:rPr>
          <w:rStyle w:val="zadanifontodlomka-000001"/>
        </w:rPr>
        <w:t xml:space="preserve"> O tome daju</w:t>
      </w:r>
      <w:r w:rsidR="0007571D">
        <w:rPr>
          <w:rStyle w:val="zadanifontodlomka-000001"/>
        </w:rPr>
        <w:t xml:space="preserve"> </w:t>
      </w:r>
      <w:r w:rsidR="00FC4F60" w:rsidRPr="004331E3">
        <w:rPr>
          <w:rStyle w:val="zadanifontodlomka-000001"/>
        </w:rPr>
        <w:t>izjavu u pisanom</w:t>
      </w:r>
      <w:r w:rsidR="0007571D">
        <w:rPr>
          <w:rStyle w:val="zadanifontodlomka-000001"/>
        </w:rPr>
        <w:t xml:space="preserve"> </w:t>
      </w:r>
      <w:r w:rsidR="00FC4F60" w:rsidRPr="004331E3">
        <w:rPr>
          <w:rStyle w:val="zadanifontodlomka-000001"/>
        </w:rPr>
        <w:t>obliku</w:t>
      </w:r>
      <w:r w:rsidR="0007571D">
        <w:rPr>
          <w:rStyle w:val="zadanifontodlomka-000001"/>
        </w:rPr>
        <w:t xml:space="preserve"> </w:t>
      </w:r>
      <w:r w:rsidR="00FC4F60" w:rsidRPr="004331E3">
        <w:rPr>
          <w:rStyle w:val="zadanifontodlomka-000001"/>
        </w:rPr>
        <w:t>koju</w:t>
      </w:r>
      <w:r w:rsidR="0007571D">
        <w:rPr>
          <w:rStyle w:val="zadanifontodlomka-000001"/>
        </w:rPr>
        <w:t xml:space="preserve"> </w:t>
      </w:r>
      <w:r w:rsidR="00FC4F60" w:rsidRPr="004331E3">
        <w:rPr>
          <w:rStyle w:val="zadanifontodlomka-000001"/>
        </w:rPr>
        <w:t>su</w:t>
      </w:r>
      <w:r w:rsidR="0007571D">
        <w:rPr>
          <w:rStyle w:val="zadanifontodlomka-000001"/>
        </w:rPr>
        <w:t xml:space="preserve"> </w:t>
      </w:r>
      <w:r w:rsidR="00FC4F60" w:rsidRPr="004331E3">
        <w:rPr>
          <w:rStyle w:val="zadanifontodlomka-000001"/>
        </w:rPr>
        <w:t>dužni</w:t>
      </w:r>
      <w:r w:rsidR="0007571D">
        <w:rPr>
          <w:rStyle w:val="zadanifontodlomka-000001"/>
        </w:rPr>
        <w:t xml:space="preserve"> </w:t>
      </w:r>
      <w:r w:rsidR="00FC4F60" w:rsidRPr="004331E3">
        <w:rPr>
          <w:rStyle w:val="zadanifontodlomka-000001"/>
        </w:rPr>
        <w:t>potpisati.</w:t>
      </w:r>
    </w:p>
    <w:p w:rsidR="003760FC" w:rsidRPr="004331E3" w:rsidRDefault="003760F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Opoziv </w:t>
      </w:r>
      <w:r w:rsidR="00EE33C4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povjerljive osobe </w:t>
      </w:r>
    </w:p>
    <w:p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7.</w:t>
      </w:r>
    </w:p>
    <w:p w:rsidR="00EE7660" w:rsidRPr="004331E3" w:rsidRDefault="0012190A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Radnici mogu opozvati povjerljivu osobu, neovisno o tome je li imenovana na prijedlog radnika ili bez tog prijedloga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s tim da opoziv može tražiti najmanje</w:t>
      </w:r>
      <w:r w:rsidR="002C7CF3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20% radnika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2C7CF3" w:rsidRPr="004331E3" w:rsidRDefault="00EE7660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opoziva poslodavac je dužan povjerljivu osobu razriješiti </w:t>
      </w:r>
      <w:r w:rsidR="002C7CF3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roku od mjesec dana od donošenja odluke o opozivu. </w:t>
      </w:r>
    </w:p>
    <w:p w:rsidR="002C7CF3" w:rsidRPr="004331E3" w:rsidRDefault="002C7CF3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 donošenja odluke o imenovanju nove povjerljive osobe poslove povjerljive osobe obavlja njezin zamjenik, osim ako okolnosti upućuju na to da je potrebno privremeno imenovati treću osobu za povjerljivu osobu</w:t>
      </w:r>
      <w:r w:rsidR="006E54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6724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kom slučaju poslodavac postupa sukladno čl. 5. st. 5. ovog Pravilnika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EE7660" w:rsidRPr="004331E3" w:rsidRDefault="002C7CF3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Prilikom opoziva</w:t>
      </w:r>
      <w:r w:rsidR="00721B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20% radnika </w:t>
      </w:r>
      <w:r w:rsidR="00681D6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mo</w:t>
      </w:r>
      <w:r w:rsidR="00721B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že</w:t>
      </w:r>
      <w:r w:rsidR="000757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odmah 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dati prijedlog nove povjerljive</w:t>
      </w:r>
      <w:r w:rsidR="000757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osobe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lastRenderedPageBreak/>
        <w:t>Osiguranje nesmetanog djelovanja</w:t>
      </w:r>
    </w:p>
    <w:p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8.</w:t>
      </w:r>
    </w:p>
    <w:p w:rsidR="00C25A3C" w:rsidRPr="004331E3" w:rsidRDefault="00C25A3C" w:rsidP="000F3C1F">
      <w:pPr>
        <w:pStyle w:val="Odlomakpopisa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mora povjerljivoj osobi omogućiti rad i nesmetano djelovanje kao povjerljiv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oj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u tom smislu ne smije je rasporediti na mjesto rada, smjenu i sl. koji bi onemogućili ili bitno otežali njeno djelovanje.  </w:t>
      </w:r>
    </w:p>
    <w:p w:rsidR="00EE33C4" w:rsidRPr="004331E3" w:rsidRDefault="00C25A3C" w:rsidP="0007571D">
      <w:pPr>
        <w:pStyle w:val="Odlomakpopisa"/>
        <w:numPr>
          <w:ilvl w:val="0"/>
          <w:numId w:val="7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Zbog svojeg djelovanja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dobroj vjeri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kao povjerljiva osoba, ista ne smije trpjeti nikakve štetne posljedice.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Poslodavac je dužan, u skladu s potrebama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ogućnostima, osigurati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povjerljivoj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osobi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odgovarajuću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izobrazbu u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vrhu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kvalitetnijeg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obavljanja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zadaća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povjerljive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osobe. </w:t>
      </w:r>
      <w:r w:rsidR="0071552B" w:rsidRPr="004331E3">
        <w:rPr>
          <w:rStyle w:val="zadanifontodlomka-000001"/>
        </w:rPr>
        <w:t>Povjerljiva</w:t>
      </w:r>
      <w:r w:rsidR="0007571D">
        <w:rPr>
          <w:rStyle w:val="zadanifontodlomka-000001"/>
        </w:rPr>
        <w:t xml:space="preserve"> </w:t>
      </w:r>
      <w:r w:rsidR="0071552B" w:rsidRPr="004331E3">
        <w:rPr>
          <w:rStyle w:val="zadanifontodlomka-000001"/>
        </w:rPr>
        <w:t>osoba</w:t>
      </w:r>
      <w:r w:rsidR="0007571D">
        <w:rPr>
          <w:rStyle w:val="zadanifontodlomka-000001"/>
        </w:rPr>
        <w:t xml:space="preserve"> </w:t>
      </w:r>
      <w:r w:rsidR="0071552B" w:rsidRPr="004331E3">
        <w:rPr>
          <w:rStyle w:val="zadanifontodlomka-000001"/>
        </w:rPr>
        <w:t>dužna je sudjelovati u programima</w:t>
      </w:r>
      <w:r w:rsidR="0007571D">
        <w:rPr>
          <w:rStyle w:val="zadanifontodlomka-000001"/>
        </w:rPr>
        <w:t xml:space="preserve"> </w:t>
      </w:r>
      <w:r w:rsidR="0071552B" w:rsidRPr="004331E3">
        <w:rPr>
          <w:rStyle w:val="zadanifontodlomka-000001"/>
        </w:rPr>
        <w:t>izobrazbe</w:t>
      </w:r>
      <w:r w:rsidR="0007571D">
        <w:rPr>
          <w:rStyle w:val="zadanifontodlomka-000001"/>
        </w:rPr>
        <w:t xml:space="preserve"> </w:t>
      </w:r>
      <w:r w:rsidR="0071552B" w:rsidRPr="004331E3">
        <w:rPr>
          <w:rStyle w:val="zadanifontodlomka-000001"/>
        </w:rPr>
        <w:t>koji se odnose</w:t>
      </w:r>
      <w:r w:rsidR="0007571D">
        <w:rPr>
          <w:rStyle w:val="zadanifontodlomka-000001"/>
        </w:rPr>
        <w:t xml:space="preserve"> </w:t>
      </w:r>
      <w:r w:rsidR="0071552B" w:rsidRPr="004331E3">
        <w:rPr>
          <w:rStyle w:val="zadanifontodlomka-000001"/>
        </w:rPr>
        <w:t>na</w:t>
      </w:r>
      <w:r w:rsidR="0007571D">
        <w:rPr>
          <w:rStyle w:val="zadanifontodlomka-000001"/>
        </w:rPr>
        <w:t xml:space="preserve"> </w:t>
      </w:r>
      <w:r w:rsidR="0071552B" w:rsidRPr="004331E3">
        <w:rPr>
          <w:rStyle w:val="zadanifontodlomka-000001"/>
        </w:rPr>
        <w:t>zaštitu</w:t>
      </w:r>
      <w:r w:rsidR="0007571D">
        <w:rPr>
          <w:rStyle w:val="zadanifontodlomka-000001"/>
        </w:rPr>
        <w:t xml:space="preserve"> </w:t>
      </w:r>
      <w:r w:rsidR="0071552B" w:rsidRPr="004331E3">
        <w:rPr>
          <w:rStyle w:val="zadanifontodlomka-000001"/>
        </w:rPr>
        <w:t>prijavitelja</w:t>
      </w:r>
      <w:r w:rsidR="0007571D">
        <w:rPr>
          <w:rStyle w:val="zadanifontodlomka-000001"/>
        </w:rPr>
        <w:t xml:space="preserve"> </w:t>
      </w:r>
      <w:r w:rsidR="0071552B" w:rsidRPr="004331E3">
        <w:rPr>
          <w:rStyle w:val="zadanifontodlomka-000001"/>
        </w:rPr>
        <w:t>nepravilnosti.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Obavijest o povjerljivoj osobi </w:t>
      </w:r>
    </w:p>
    <w:p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9.</w:t>
      </w:r>
    </w:p>
    <w:p w:rsidR="00EE33C4" w:rsidRPr="004331E3" w:rsidRDefault="00EE7660" w:rsidP="0077023A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p</w:t>
      </w:r>
      <w:r w:rsidR="00C25A3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ovjerljivoj osobi Poslodavac mora obavijestiti sve radnike na način predviđen člankom </w:t>
      </w:r>
      <w:r w:rsidR="004D3F5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 w:rsidR="00C25A3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st. 2. ovoga Pravilnika. 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Zabrana sprječavanja prijavljivanja nepravilnosti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10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6C0622" w:rsidRPr="004331E3" w:rsidRDefault="006C0622" w:rsidP="000F3C1F">
      <w:pPr>
        <w:pStyle w:val="Odlomakpopisa"/>
        <w:numPr>
          <w:ilvl w:val="0"/>
          <w:numId w:val="1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Zabranjeno je sprječavanje prijavljivanja nepravilnosti.</w:t>
      </w:r>
    </w:p>
    <w:p w:rsidR="006C0622" w:rsidRPr="004331E3" w:rsidRDefault="006C0622" w:rsidP="000F3C1F">
      <w:pPr>
        <w:pStyle w:val="Odlomakpopisa"/>
        <w:numPr>
          <w:ilvl w:val="0"/>
          <w:numId w:val="1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Odredbe općeg ili pojedinačnog akta poslodavca te pravnog posla kojima se propisuje zabrana prijavljivanja nepravilnosti nemaju pravni učinak.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Zabrana stavljanja prijavitelja nepravilnosti u nepovoljan položaj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11.</w:t>
      </w:r>
    </w:p>
    <w:p w:rsidR="006C0622" w:rsidRPr="004331E3" w:rsidRDefault="00EE33C4" w:rsidP="0007571D">
      <w:pPr>
        <w:pStyle w:val="Odlomakpopisa"/>
        <w:numPr>
          <w:ilvl w:val="0"/>
          <w:numId w:val="11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rijavitelj nepravilnosti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ima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opravdane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razloge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vjerovati da su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prijavljene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informacije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točne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 da su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obuhvaćene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područjem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primjene Zakona o zaštiti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niti na koji način ne smije biti stavljen u 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nepovoljan položaj zbog prijavljivanja nepravilnosti.</w:t>
      </w:r>
    </w:p>
    <w:p w:rsidR="006C0622" w:rsidRPr="004331E3" w:rsidRDefault="006C0622" w:rsidP="000F3C1F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Stavljanjem u nepovoljan položaj prijavitelja nepravilnosti smatra se: otkaz ugovora o radu, prestanak službe, uznemiravanje, nemogućnost napredovanja, neisplata i smanjenje plaće i drugih naknada, pokretanje stegovnog postupka, izricanje stegovnih mjera ili kazni, uskrata radnih zadataka, promjena radnog vremena, onemogućavanje obrazovanja i stručnog usavršavanja, 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postupanja.</w:t>
      </w:r>
    </w:p>
    <w:p w:rsidR="00EE7660" w:rsidRPr="004331E3" w:rsidRDefault="006C0622" w:rsidP="000F3C1F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Prijava nepravilnosti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sukladno Zakonu o zaštiti prijavitelja nepravilnosti i ovom Pravilniku</w:t>
      </w:r>
      <w:r w:rsidR="00B5331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neovisno o kojoj vrsti prijavljivanja u smislu Zakona o zaštiti prijavitelja nepravilnosti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ne smatra se povredom čuvanja poslovne tajne.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Dobra vjera prijavitelja nepravilnosti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lastRenderedPageBreak/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12.</w:t>
      </w:r>
    </w:p>
    <w:p w:rsidR="00024036" w:rsidRPr="004331E3" w:rsidRDefault="006C0622" w:rsidP="0077023A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Prijavitelj nepravilnosti dužan je savjesno i pošteno prijavljivati nepravilnosti o kojima ima saznanja i koje smatra istinitim u trenutku prijavljivanja nepravilnosti.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Zabrana zlouporabe prijavljivanja nepravilnosti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13.</w:t>
      </w:r>
    </w:p>
    <w:p w:rsidR="006C0622" w:rsidRPr="004331E3" w:rsidRDefault="006C0622" w:rsidP="000F3C1F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ab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ranjena je zlouporaba prijavljivanja nepravilnosti.</w:t>
      </w:r>
    </w:p>
    <w:p w:rsidR="006C0622" w:rsidRPr="004331E3" w:rsidRDefault="006C0622" w:rsidP="000F3C1F">
      <w:pPr>
        <w:pStyle w:val="Odlomakpopisa"/>
        <w:numPr>
          <w:ilvl w:val="0"/>
          <w:numId w:val="12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Zlouporabu prijavljivanja nepravilnosti čini osoba koja:</w:t>
      </w:r>
    </w:p>
    <w:p w:rsidR="006C0622" w:rsidRPr="004331E3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dostavi informaciju za koju je znala da nije istinita</w:t>
      </w:r>
    </w:p>
    <w:p w:rsidR="006C0622" w:rsidRPr="004331E3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uz zahtjev za postupanje u vezi s prijavom nepravilnosti traži protupravnu korist</w:t>
      </w:r>
    </w:p>
    <w:p w:rsidR="00B5331C" w:rsidRPr="004331E3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poduzima druge radnje kojima je svrha isključivo nanijeti štetu poslodavcu.</w:t>
      </w:r>
    </w:p>
    <w:p w:rsidR="0007571D" w:rsidRDefault="0007571D" w:rsidP="000F3C1F">
      <w:pPr>
        <w:pStyle w:val="Odlomakpopisa"/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:rsidR="00B5331C" w:rsidRPr="004331E3" w:rsidRDefault="00B5331C" w:rsidP="000F3C1F">
      <w:pPr>
        <w:pStyle w:val="Odlomakpopisa"/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Sadržaj prijave</w:t>
      </w:r>
    </w:p>
    <w:p w:rsidR="00B5331C" w:rsidRPr="004331E3" w:rsidRDefault="00B5331C" w:rsidP="000F3C1F">
      <w:pPr>
        <w:pStyle w:val="Odlomakpopisa"/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14.</w:t>
      </w:r>
    </w:p>
    <w:p w:rsidR="007A68DA" w:rsidRPr="004331E3" w:rsidRDefault="00B5331C" w:rsidP="000F3C1F">
      <w:pPr>
        <w:spacing w:after="135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1.Prijava treba sadržavati podatke o: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- prijavitelju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nepravilnosti, 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- naziv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poslodavca</w:t>
      </w:r>
      <w:r w:rsidR="00075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prijavitelja, 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- podatke o osobii/iliosobama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koje se prijava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odnosi, 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- datum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opisnepravilnostikoja se prijavljuje</w:t>
      </w:r>
    </w:p>
    <w:p w:rsidR="00E375E7" w:rsidRPr="004331E3" w:rsidRDefault="00E375E7" w:rsidP="006F050F">
      <w:pPr>
        <w:spacing w:after="135" w:line="276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2. Nedostaje li koji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navedenih u stavku 1. </w:t>
      </w:r>
      <w:r w:rsidR="006F050F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vog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lanka, a bez tog podatka/podataka se ne može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dalje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postupati, povjerljiva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pozvati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 da prijavu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dopuni, ako je to moguće.</w:t>
      </w:r>
    </w:p>
    <w:p w:rsidR="00E375E7" w:rsidRPr="004331E3" w:rsidRDefault="00E375E7" w:rsidP="006F050F">
      <w:pPr>
        <w:spacing w:after="135" w:line="276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3. Ako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 ne dopuni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nije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</w:t>
      </w:r>
      <w:r w:rsidR="00EF1E27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itelja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pozvati da dopuni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prijavu, uz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uvjet da se  po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istoj ne može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dalje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postupati, povjerljiva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odbaciti. Odluku o odbačaju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dostavit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prijavitelju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 je to moguće.</w:t>
      </w:r>
    </w:p>
    <w:p w:rsidR="006C0622" w:rsidRPr="004331E3" w:rsidRDefault="008632DB" w:rsidP="000F3C1F">
      <w:pPr>
        <w:spacing w:after="135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Postupak unutarnjeg prijavljivanja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14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8632DB" w:rsidRPr="004331E3" w:rsidRDefault="008632DB" w:rsidP="006F050F">
      <w:pPr>
        <w:pStyle w:val="Odlomakpopisa"/>
        <w:numPr>
          <w:ilvl w:val="0"/>
          <w:numId w:val="35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Postupak unutarnjeg prijavljivanja nepravilnosti započinje dostavljanjem prijave povjerljivoj osobi.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svrhu prijavljivanja nepravilnosti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zainteresiranoj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osobi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mogućem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prijavitelju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pruža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informacije o postupku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podnošenja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ispitivanja</w:t>
      </w:r>
      <w:r w:rsidR="006F0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prijave.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Povjerljiva osoba dužna je:</w:t>
      </w:r>
    </w:p>
    <w:p w:rsidR="008632DB" w:rsidRPr="004331E3" w:rsidRDefault="008632DB" w:rsidP="006F050F">
      <w:pPr>
        <w:pStyle w:val="Odlomakpopisa"/>
        <w:numPr>
          <w:ilvl w:val="1"/>
          <w:numId w:val="35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zaprimiti prijavu nepravilnosti</w:t>
      </w:r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osn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ovati</w:t>
      </w:r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spis (s</w:t>
      </w:r>
      <w:r w:rsidR="00435A2B" w:rsidRPr="004331E3">
        <w:rPr>
          <w:rStyle w:val="zadanifontodlomka-000001"/>
        </w:rPr>
        <w:t>pis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predmeta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po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podnesenoj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prijavi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sadrži: podatke o prijavitelju, opis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nepravilnosti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iinformacije o osobi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na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koju se nepravilnost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odnosi, datum primitka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prijave, odnosno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uočavanja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nepravilnosti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i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prikupljenu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dokumentaciju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tijeka</w:t>
      </w:r>
      <w:r w:rsidR="006F050F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postupka)</w:t>
      </w:r>
    </w:p>
    <w:p w:rsidR="00120B81" w:rsidRPr="004331E3" w:rsidRDefault="00120B81" w:rsidP="000F3C1F">
      <w:pPr>
        <w:pStyle w:val="Odlomakpopisa"/>
        <w:numPr>
          <w:ilvl w:val="1"/>
          <w:numId w:val="35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Style w:val="zadanifontodlomka-000001"/>
        </w:rPr>
        <w:t>voditi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evidenciju o zaprimljenim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prijavama</w:t>
      </w:r>
      <w:r w:rsidR="00435A2B" w:rsidRPr="004331E3">
        <w:rPr>
          <w:rStyle w:val="zadanifontodlomka-000001"/>
        </w:rPr>
        <w:t>.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 ispitati prijavu nepravilnosti najkasnije u roku od šezdeset dana od dana zaprimanja prijave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3. bez odgode poduzeti radnje iz svoje nadležnosti potrebne za zaštitu prijavitelja nepravilnosti ako je prijavitelj nepravilnosti učinio vjerojatnim da jest ili bi mogao biti žrtva štetne radnje zbog prijave nepravilnosti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4. prijavu o nepravilnosti proslijediti tijelima ovlaštenim na postupanje prema sadržaju prijave, ako nepravilnost nije riješena s poslodavcem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5. obavijestiti prijavitelja nepravilnosti, na njegov zahtjev, o tijeku i radnjama poduzetima u postupku i omogućiti mu uvid u spis u roku od trideset dana od zaprimanja zahtjeva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6. pisanim putem obavijestiti prijavitelja nepravilnosti o ishodu postupka iz stavka 1. ovoga članka odmah nakon njegova završetka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7. pisanim putem izvijestiti nadležno tijelo za vanjsko prijavljivanje nepravilnosti o zaprimljenim prijavama u roku od 30 dana od odlučivanja o prijavi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8. čuvati identitet prijavitelja nepravilnosti i podatke zaprimljene u prijavi od neovlaštenog otkrivanja odnosno objave drugim osobama, osim ako to nije suprotno zakonu.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ne smije povjerljivu osobu i/ili njezina zamjenika staviti u nepovoljan položaj. 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ne smije utjecati ili pokušati utjecati na postupanje povjerljive osobe i/ili njezina zamjenika prilikom poduzimanja radnji iz njihove nadležnosti potrebnih za zaštitu prijavitelja nepravilnosti.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Povjerljiva osoba i/ili njezin zamjenik trebaju svoje dužnosti obavljati zakonito i savjesno i ne smiju zlouporabiti svoje ovlasti na štetu prijavitelja nepravilnosti.</w:t>
      </w:r>
    </w:p>
    <w:p w:rsidR="001B339B" w:rsidRPr="004331E3" w:rsidRDefault="001B339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Prijavitelj nepravilnosti ovlašten je povući prijavu, ali povjerljiva osoba ovlaštena je prijavu proslijediti tijelu nadležnom na postupanje i u slučaju povlačenja prijave, ako na temelju prikupljenih informacija zaključi da postoji osnovana sumnja da je prijava koja je podnesena sukladno Zakonu o zaštiti prijavitelja nepravilnosti i ovom Pravilniku istinita. </w:t>
      </w:r>
    </w:p>
    <w:p w:rsidR="00EE7660" w:rsidRPr="004331E3" w:rsidRDefault="001B339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Povlačenje prijave mora biti dano u pisanom obliku i potpisano, a povjerljiva osoba nakon povlačenja donosi odluku kojom utvrđuje da je prijava povučena te istu bez odgode dostavlja prijavitelju nepravilnosti.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Poduzimanje nužnih mjera</w:t>
      </w:r>
    </w:p>
    <w:p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15.</w:t>
      </w:r>
    </w:p>
    <w:p w:rsidR="00D92297" w:rsidRPr="004331E3" w:rsidRDefault="00435A2B" w:rsidP="006F050F">
      <w:pPr>
        <w:pStyle w:val="Odlomakpopisa"/>
        <w:numPr>
          <w:ilvl w:val="0"/>
          <w:numId w:val="15"/>
        </w:numPr>
        <w:shd w:val="clear" w:color="auto" w:fill="FFFFFF"/>
        <w:spacing w:after="135" w:line="276" w:lineRule="auto"/>
        <w:rPr>
          <w:rStyle w:val="zadanifontodlomka-000001"/>
        </w:rPr>
      </w:pPr>
      <w:r w:rsidRPr="004331E3">
        <w:rPr>
          <w:rStyle w:val="zadanifontodlomka-000001"/>
        </w:rPr>
        <w:t>Ako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povjerljiva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osoba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nakon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ispitivanja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prijave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nepravilnosti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utvrdi da je prijavitelj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nepravilnosti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zbog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podnesene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prijave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pretrpio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štetnu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radnju, odnosno da je stavljen u nepovoljan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položaj, dužna je s ovom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činjenicom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te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sa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zakonskim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odredbama o zaštiti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prijavitelja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nepravilnosti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odgovornosti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Poslodavca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odgovorne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osobe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upoznati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osobu</w:t>
      </w:r>
      <w:r w:rsidR="006F050F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ovlaštenu za odlučivanje o pravima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i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obvezama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iz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radnog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odnosa  </w:t>
      </w:r>
      <w:r w:rsidR="00DF7EB7" w:rsidRPr="004331E3">
        <w:rPr>
          <w:rStyle w:val="zadanifontodlomka-000001"/>
        </w:rPr>
        <w:t>ili</w:t>
      </w:r>
      <w:r w:rsidR="00D47B38">
        <w:rPr>
          <w:rStyle w:val="zadanifontodlomka-000001"/>
        </w:rPr>
        <w:t xml:space="preserve"> </w:t>
      </w:r>
      <w:r w:rsidR="00DF7EB7" w:rsidRPr="004331E3">
        <w:rPr>
          <w:rStyle w:val="zadanifontodlomka-000001"/>
        </w:rPr>
        <w:t>drugu</w:t>
      </w:r>
      <w:r w:rsidR="00D47B38">
        <w:rPr>
          <w:rStyle w:val="zadanifontodlomka-000001"/>
        </w:rPr>
        <w:t xml:space="preserve"> </w:t>
      </w:r>
      <w:r w:rsidR="00DF7EB7" w:rsidRPr="004331E3">
        <w:rPr>
          <w:rStyle w:val="zadanifontodlomka-000001"/>
        </w:rPr>
        <w:lastRenderedPageBreak/>
        <w:t>odgovarajuću</w:t>
      </w:r>
      <w:r w:rsidR="00D47B38">
        <w:rPr>
          <w:rStyle w:val="zadanifontodlomka-000001"/>
        </w:rPr>
        <w:t xml:space="preserve"> </w:t>
      </w:r>
      <w:r w:rsidR="00DF7EB7" w:rsidRPr="004331E3">
        <w:rPr>
          <w:rStyle w:val="zadanifontodlomka-000001"/>
        </w:rPr>
        <w:t>osobu</w:t>
      </w:r>
      <w:r w:rsidR="00D47B38">
        <w:rPr>
          <w:rStyle w:val="zadanifontodlomka-000001"/>
        </w:rPr>
        <w:t xml:space="preserve"> </w:t>
      </w:r>
      <w:r w:rsidR="00DF7EB7" w:rsidRPr="004331E3">
        <w:rPr>
          <w:rStyle w:val="zadanifontodlomka-000001"/>
        </w:rPr>
        <w:t>ili</w:t>
      </w:r>
      <w:r w:rsidR="00D47B38">
        <w:rPr>
          <w:rStyle w:val="zadanifontodlomka-000001"/>
        </w:rPr>
        <w:t xml:space="preserve"> </w:t>
      </w:r>
      <w:r w:rsidR="00DF7EB7" w:rsidRPr="004331E3">
        <w:rPr>
          <w:rStyle w:val="zadanifontodlomka-000001"/>
        </w:rPr>
        <w:t>tijelo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kako bi se zaustavile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ili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otklonile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štetne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posljedice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prema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prijaviteljun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epravilnosti.</w:t>
      </w:r>
      <w:r w:rsidR="00D47B38">
        <w:rPr>
          <w:rStyle w:val="zadanifontodlomka-000001"/>
        </w:rPr>
        <w:t xml:space="preserve"> </w:t>
      </w:r>
      <w:r w:rsidR="006B3C74" w:rsidRPr="004331E3">
        <w:rPr>
          <w:rStyle w:val="zadanifontodlomka-000001"/>
        </w:rPr>
        <w:t>Povjerljiva</w:t>
      </w:r>
      <w:r w:rsidR="00D47B38">
        <w:rPr>
          <w:rStyle w:val="zadanifontodlomka-000001"/>
        </w:rPr>
        <w:t xml:space="preserve"> </w:t>
      </w:r>
      <w:r w:rsidR="006B3C74" w:rsidRPr="004331E3">
        <w:rPr>
          <w:rStyle w:val="zadanifontodlomka-000001"/>
        </w:rPr>
        <w:t>osoba</w:t>
      </w:r>
      <w:r w:rsidR="00D47B38">
        <w:rPr>
          <w:rStyle w:val="zadanifontodlomka-000001"/>
        </w:rPr>
        <w:t xml:space="preserve"> </w:t>
      </w:r>
      <w:r w:rsidR="006B3C74" w:rsidRPr="004331E3">
        <w:rPr>
          <w:rStyle w:val="zadanifontodlomka-000001"/>
        </w:rPr>
        <w:t>ovl</w:t>
      </w:r>
      <w:r w:rsidR="00D92297" w:rsidRPr="004331E3">
        <w:rPr>
          <w:rStyle w:val="zadanifontodlomka-000001"/>
        </w:rPr>
        <w:t>aštena je predložiti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osnivanje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tijela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koje bi provelo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unutarnju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istragu. Kada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poslodavac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osnuje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takvo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tijelo ono je dužno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bez odgode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utvrditi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sve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važne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činjenice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i o tome u pisanom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obliku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dati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izviješće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i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poslodavcu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i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povjerljivoj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 xml:space="preserve">osobi. </w:t>
      </w:r>
    </w:p>
    <w:p w:rsidR="00DF7EB7" w:rsidRPr="004331E3" w:rsidRDefault="00D917EC" w:rsidP="00D47B38">
      <w:pPr>
        <w:pStyle w:val="Odlomakpopisa"/>
        <w:numPr>
          <w:ilvl w:val="0"/>
          <w:numId w:val="15"/>
        </w:numPr>
        <w:shd w:val="clear" w:color="auto" w:fill="FFFFFF"/>
        <w:spacing w:after="135" w:line="276" w:lineRule="auto"/>
        <w:rPr>
          <w:rStyle w:val="zadanifontodlomka-000001"/>
        </w:rPr>
      </w:pPr>
      <w:r w:rsidRPr="004331E3">
        <w:rPr>
          <w:rStyle w:val="zadanifontodlomka-000001"/>
        </w:rPr>
        <w:t>Štetna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radnja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ili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stavljanje u nepovoljniji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položaj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prijavitelja</w:t>
      </w:r>
      <w:r w:rsidR="00D47B38">
        <w:rPr>
          <w:rStyle w:val="zadanifontodlomka-000001"/>
        </w:rPr>
        <w:t xml:space="preserve"> </w:t>
      </w:r>
      <w:r w:rsidR="00D92297" w:rsidRPr="004331E3">
        <w:rPr>
          <w:rStyle w:val="zadanifontodlomka-000001"/>
        </w:rPr>
        <w:t>nepravilnosti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podrazumij</w:t>
      </w:r>
      <w:r w:rsidR="0046742A" w:rsidRPr="004331E3">
        <w:rPr>
          <w:rStyle w:val="zadanifontodlomka-000001"/>
        </w:rPr>
        <w:t>eva</w:t>
      </w:r>
      <w:r w:rsidR="00D47B38">
        <w:rPr>
          <w:rStyle w:val="zadanifontodlomka-000001"/>
        </w:rPr>
        <w:t xml:space="preserve"> </w:t>
      </w:r>
      <w:r w:rsidRPr="004331E3">
        <w:rPr>
          <w:rStyle w:val="zadanifontodlomka-000001"/>
        </w:rPr>
        <w:t>osobito</w:t>
      </w:r>
      <w:r w:rsidR="00DF7EB7" w:rsidRPr="004331E3">
        <w:rPr>
          <w:rStyle w:val="zadanifontodlomka-000001"/>
        </w:rPr>
        <w:t>: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(a)</w:t>
      </w:r>
      <w:r w:rsidRPr="004331E3">
        <w:t>privremeno udaljavanj</w:t>
      </w:r>
      <w:r w:rsidR="00D917EC" w:rsidRPr="004331E3">
        <w:t>e</w:t>
      </w:r>
      <w:r w:rsidRPr="004331E3">
        <w:t>, ot</w:t>
      </w:r>
      <w:r w:rsidR="00D917EC" w:rsidRPr="004331E3">
        <w:t>kazivanje ug</w:t>
      </w:r>
      <w:r w:rsidR="0046742A" w:rsidRPr="004331E3">
        <w:t>ov</w:t>
      </w:r>
      <w:r w:rsidR="00D917EC" w:rsidRPr="004331E3">
        <w:t>ora o radu</w:t>
      </w:r>
      <w:r w:rsidRPr="004331E3">
        <w:t>, razrješenj</w:t>
      </w:r>
      <w:r w:rsidR="00D917EC" w:rsidRPr="004331E3">
        <w:t>e</w:t>
      </w:r>
      <w:r w:rsidRPr="004331E3">
        <w:t xml:space="preserve"> ili jednakovrijedn</w:t>
      </w:r>
      <w:r w:rsidR="00D917EC" w:rsidRPr="004331E3">
        <w:t>e</w:t>
      </w:r>
      <w:r w:rsidRPr="004331E3">
        <w:t xml:space="preserve"> mjer</w:t>
      </w:r>
      <w:r w:rsidR="00D917EC" w:rsidRPr="004331E3">
        <w:t>e</w:t>
      </w:r>
      <w:r w:rsidRPr="004331E3">
        <w:t>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360" w:firstLine="360"/>
        <w:jc w:val="both"/>
      </w:pPr>
      <w:r w:rsidRPr="004331E3">
        <w:rPr>
          <w:rStyle w:val="num"/>
        </w:rPr>
        <w:t>(b)</w:t>
      </w:r>
      <w:r w:rsidRPr="004331E3">
        <w:t>nazadovanja ili uskraćivanja mogućnosti za napredovanje;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(c)</w:t>
      </w:r>
      <w:r w:rsidRPr="004331E3">
        <w:t>prijenos dužnosti, promjene mjesta rada, smanjenja plaće, promjene radnog vremena;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(d)</w:t>
      </w:r>
      <w:r w:rsidRPr="004331E3">
        <w:t>uskraćivanj</w:t>
      </w:r>
      <w:r w:rsidR="00D92297" w:rsidRPr="004331E3">
        <w:t>e</w:t>
      </w:r>
      <w:r w:rsidRPr="004331E3">
        <w:t xml:space="preserve"> mogućnosti za osposobljavanje;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(e)</w:t>
      </w:r>
      <w:r w:rsidRPr="004331E3">
        <w:t>negativne ocjene rada ili preporuke za zapošljavanje;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(f)</w:t>
      </w:r>
      <w:r w:rsidR="00201CDD" w:rsidRPr="004331E3">
        <w:t>izricanje neosnovanih upozorenja na kršenje obveza iz radnog odnosa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(g)</w:t>
      </w:r>
      <w:r w:rsidRPr="004331E3">
        <w:t>prisile, zastrašivanja, uznemiravanja ili izoliranja na radnom mjestu;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(h)</w:t>
      </w:r>
      <w:r w:rsidRPr="004331E3">
        <w:t>diskriminacije, stavljanja u nepovoljni položaj ili nepoštenog postupanja;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(i)</w:t>
      </w:r>
      <w:r w:rsidRPr="004331E3">
        <w:t>neproduljenja ugovora o radu na određeno vrijeme ili njegova prijevremenog raskida;</w:t>
      </w:r>
    </w:p>
    <w:p w:rsidR="00435A2B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</w:t>
      </w:r>
      <w:r w:rsidR="00201CDD" w:rsidRPr="004331E3">
        <w:rPr>
          <w:rStyle w:val="num"/>
        </w:rPr>
        <w:t>j</w:t>
      </w:r>
      <w:r w:rsidRPr="004331E3">
        <w:rPr>
          <w:rStyle w:val="num"/>
        </w:rPr>
        <w:t>)</w:t>
      </w:r>
      <w:r w:rsidR="00201CDD" w:rsidRPr="004331E3">
        <w:rPr>
          <w:rStyle w:val="num"/>
        </w:rPr>
        <w:t xml:space="preserve">nanošenje </w:t>
      </w:r>
      <w:r w:rsidR="00201CDD" w:rsidRPr="004331E3">
        <w:t>štete</w:t>
      </w:r>
      <w:r w:rsidR="0013540B" w:rsidRPr="004331E3">
        <w:t xml:space="preserve"> i dr.</w:t>
      </w:r>
    </w:p>
    <w:p w:rsidR="00086FCD" w:rsidRPr="004331E3" w:rsidRDefault="00435A2B" w:rsidP="000F3C1F">
      <w:pPr>
        <w:pStyle w:val="Normal1"/>
        <w:numPr>
          <w:ilvl w:val="0"/>
          <w:numId w:val="15"/>
        </w:numPr>
        <w:spacing w:after="135" w:line="276" w:lineRule="auto"/>
        <w:rPr>
          <w:rFonts w:eastAsia="Times New Roman"/>
          <w:b/>
          <w:bCs/>
          <w:lang w:eastAsia="en-GB"/>
        </w:rPr>
      </w:pPr>
      <w:r w:rsidRPr="004331E3">
        <w:rPr>
          <w:rStyle w:val="zadanifontodlomka-000001"/>
        </w:rPr>
        <w:t xml:space="preserve">Ako se </w:t>
      </w:r>
      <w:r w:rsidR="00E74631" w:rsidRPr="004331E3">
        <w:rPr>
          <w:rStyle w:val="zadanifontodlomka-000001"/>
        </w:rPr>
        <w:t>nepravilnost ne riješi s poslodavcem</w:t>
      </w:r>
      <w:r w:rsidRPr="004331E3">
        <w:rPr>
          <w:rStyle w:val="zadanifontodlomka-000001"/>
        </w:rPr>
        <w:t xml:space="preserve">, </w:t>
      </w:r>
      <w:r w:rsidR="00E74631" w:rsidRPr="004331E3">
        <w:rPr>
          <w:rStyle w:val="zadanifontodlomka-000001"/>
        </w:rPr>
        <w:t xml:space="preserve">povjerljiva osoba </w:t>
      </w:r>
      <w:r w:rsidR="00E74631" w:rsidRPr="004331E3">
        <w:rPr>
          <w:shd w:val="clear" w:color="auto" w:fill="FFFFFF"/>
        </w:rPr>
        <w:t xml:space="preserve">prijavu o nepravilnosti </w:t>
      </w:r>
      <w:r w:rsidRPr="004331E3">
        <w:rPr>
          <w:rStyle w:val="zadanifontodlomka-000001"/>
        </w:rPr>
        <w:t>prosljeđuje se tijelima nadležnim za postupanje prema sadržaju prijave.</w:t>
      </w:r>
    </w:p>
    <w:p w:rsidR="00D917EC" w:rsidRPr="004331E3" w:rsidRDefault="00E74631" w:rsidP="000F3C1F">
      <w:pPr>
        <w:pStyle w:val="Normal1"/>
        <w:numPr>
          <w:ilvl w:val="0"/>
          <w:numId w:val="15"/>
        </w:numPr>
        <w:spacing w:after="135" w:line="276" w:lineRule="auto"/>
        <w:rPr>
          <w:rFonts w:eastAsia="Times New Roman"/>
          <w:b/>
          <w:bCs/>
          <w:lang w:eastAsia="en-GB"/>
        </w:rPr>
      </w:pPr>
      <w:r w:rsidRPr="004331E3">
        <w:rPr>
          <w:rStyle w:val="zadanifontodlomka-000001"/>
        </w:rPr>
        <w:t>O podnesenoj prijavi nepravilnosti povjerljiva osoba obavještava pučkog pravobranitelja u roku od 30 dana od proteka roka od 60 dana od zaprimanja prijave, s naznakom jesu li prava prijavitelja nepravilnosti bila ugrožena te kako su bila zaštićena.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Nepravilnosti koje se odnose na proračunska sredstava ili fondove EU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16.</w:t>
      </w:r>
    </w:p>
    <w:p w:rsidR="00406BD8" w:rsidRPr="004331E3" w:rsidRDefault="008632DB" w:rsidP="0077023A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Rješavanje nepravilnosti koje se odnose na proračunska sredstva i/ili sredstva iz fondova Europske unije, treba biti u skladu s propisima kojima se uređuju područja upravljanja nepravilnostima vezanim uz proračunska sredstva i/ili sredstva iz fondova Europske unije.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Poduzimanje mjera s obzirom na karakter nepravilnosti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 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17.</w:t>
      </w:r>
    </w:p>
    <w:p w:rsidR="008632DB" w:rsidRPr="004331E3" w:rsidRDefault="008632DB" w:rsidP="00525B07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 obzirom na karakter utvrđenih nepravilnosti (sumnja na kazneno djelo, prekršaj ili druga vrsta nepravilnosti), povjerljiva osoba poduzima sljedeće mjere: </w:t>
      </w:r>
    </w:p>
    <w:p w:rsidR="008632DB" w:rsidRPr="004331E3" w:rsidRDefault="008632DB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 slučaju utvrđenih nepravilnosti za koje postoji sumnja na kazneno djelo, predmet sa dokazima u prilogu dostavlja na postupanje nadležnom državnom odvjetništvu,</w:t>
      </w:r>
    </w:p>
    <w:p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lastRenderedPageBreak/>
        <w:t xml:space="preserve">u slučaju utvrđenih nepravilnosti koje imaju obilježje prekršaja, obavještava se nadležno ministarstvo, inspektorat i sl. </w:t>
      </w:r>
    </w:p>
    <w:p w:rsidR="008632DB" w:rsidRPr="004331E3" w:rsidRDefault="008632DB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 slučaju utvrđenih nepravilnosti za koje nisu propisane kazne, nalaže mjere za otklanjanje nepravilnosti.</w:t>
      </w:r>
      <w:bookmarkStart w:id="0" w:name="_GoBack"/>
      <w:bookmarkEnd w:id="0"/>
    </w:p>
    <w:p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Poduzimanje mjera u vezi s proračunskim sredstvima</w:t>
      </w:r>
    </w:p>
    <w:p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ili sredstvima fondova EU</w:t>
      </w:r>
    </w:p>
    <w:p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18.</w:t>
      </w:r>
    </w:p>
    <w:p w:rsidR="00024036" w:rsidRPr="004331E3" w:rsidRDefault="00024036" w:rsidP="0077023A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da su utvrđene nepravilnosti u vezi postupanja s proračunskim sredstvima ili sredstvima fondova EU, osim na način naveden u ostalim odredbam ovoga Pravilnika, postupa se na sljedeći način: </w:t>
      </w:r>
    </w:p>
    <w:p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o 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prijavljenim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odnosno 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uočenim nepravilnostima izvijestiti osobu za nepravilnosti u nadležnom ministarstvu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(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jedinici lokalne i područne (regionalne) samouprave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),</w:t>
      </w:r>
    </w:p>
    <w:p w:rsidR="00406BD8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obavijestiti tijelo nadležno za nadzor kontrole korištenja sredstava fondova EU, </w:t>
      </w:r>
    </w:p>
    <w:p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predmet sa dokazima u prilogu dostaviti na postupanje nadležnoj ustrojstvenoj jedinici u Ministarstvu financija u čijem je djelokrugu proračunski nadzor.</w:t>
      </w:r>
    </w:p>
    <w:p w:rsidR="009277C5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Čuvanje podataka o prijavitelju</w:t>
      </w:r>
    </w:p>
    <w:p w:rsidR="009277C5" w:rsidRPr="004331E3" w:rsidRDefault="009277C5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19.</w:t>
      </w:r>
    </w:p>
    <w:p w:rsidR="009277C5" w:rsidRPr="004331E3" w:rsidRDefault="009277C5" w:rsidP="000F3C1F">
      <w:pPr>
        <w:pStyle w:val="Odlomakpopisa"/>
        <w:numPr>
          <w:ilvl w:val="0"/>
          <w:numId w:val="1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treba zaštiti osobu koja joj je dala prijavu i čuvati podatke o toj osobi. </w:t>
      </w:r>
    </w:p>
    <w:p w:rsidR="00EE33C4" w:rsidRPr="004331E3" w:rsidRDefault="009277C5" w:rsidP="000F3C1F">
      <w:pPr>
        <w:pStyle w:val="Odlomakpopisa"/>
        <w:numPr>
          <w:ilvl w:val="0"/>
          <w:numId w:val="1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Odavanje podataka o prijavitelju bez pristanka te osobe odnosno bez izričite zakonske obveze u službenom vanjskom postupku od strane povjerljive osobe, predstavlja njeno teško kršenje ugovornih obveza.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Zaštita povjerljive osobe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20.</w:t>
      </w:r>
    </w:p>
    <w:p w:rsidR="009277C5" w:rsidRPr="004331E3" w:rsidRDefault="009277C5" w:rsidP="000F3C1F">
      <w:pPr>
        <w:pStyle w:val="Odlomakpopisa"/>
        <w:numPr>
          <w:ilvl w:val="0"/>
          <w:numId w:val="1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Svako djelovanje protiv povjerljive osobe s ciljem njenog onemogućavanja i sprječavanja u djelovanju kao povjerljiv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osob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predstavlja teško kršenje ugovornih obveza. </w:t>
      </w:r>
    </w:p>
    <w:p w:rsidR="00EE33C4" w:rsidRPr="004331E3" w:rsidRDefault="009277C5" w:rsidP="000F3C1F">
      <w:pPr>
        <w:pStyle w:val="Odlomakpopisa"/>
        <w:numPr>
          <w:ilvl w:val="0"/>
          <w:numId w:val="1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Nepostupanje po opravdanoj prijavi povjerljive osobe odnosno izbjegavanje postupanja, zataškavanje, uništavanje dokaza i sl. predstavlja tešku povredu ugovornih obveza. 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Način primanja prijava od strane povjerljive osobe 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</w:t>
      </w:r>
      <w:r w:rsidR="000E57CD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0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B82F20" w:rsidRPr="004331E3" w:rsidRDefault="00B82F20" w:rsidP="00D47B38">
      <w:pPr>
        <w:pStyle w:val="Odlomakpopisa"/>
        <w:numPr>
          <w:ilvl w:val="0"/>
          <w:numId w:val="19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nepravilnosti prima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 pisanom</w:t>
      </w:r>
      <w:r w:rsidR="00D4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obliku, putem</w:t>
      </w:r>
      <w:r w:rsidR="00D4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pošte, u elektroničkom</w:t>
      </w:r>
      <w:r w:rsidR="00D4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obliku</w:t>
      </w:r>
      <w:r w:rsidR="00D4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r w:rsidR="00D4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usmeno</w:t>
      </w:r>
      <w:r w:rsidR="00D4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D4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zapisnik</w:t>
      </w:r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D47B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435A2B" w:rsidRPr="004331E3">
        <w:rPr>
          <w:rStyle w:val="zadanifontodlomka-000001"/>
        </w:rPr>
        <w:t>Prijava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nepravilnosti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podnesena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pisanim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putem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ili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usmeno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na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zapisnik mora biti</w:t>
      </w:r>
      <w:r w:rsidR="00D47B38">
        <w:rPr>
          <w:rStyle w:val="zadanifontodlomka-000001"/>
        </w:rPr>
        <w:t xml:space="preserve"> </w:t>
      </w:r>
      <w:r w:rsidR="00435A2B" w:rsidRPr="004331E3">
        <w:rPr>
          <w:rStyle w:val="zadanifontodlomka-000001"/>
        </w:rPr>
        <w:t>potpisana.</w:t>
      </w:r>
    </w:p>
    <w:p w:rsidR="00435A2B" w:rsidRPr="004331E3" w:rsidRDefault="00F77B88" w:rsidP="000F3C1F">
      <w:pPr>
        <w:pStyle w:val="Odlomakpopisa"/>
        <w:numPr>
          <w:ilvl w:val="0"/>
          <w:numId w:val="19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 xml:space="preserve">Povjerljiva osoba mora imati svoju sobu ili slično 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mjesto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gdje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prostorno i tehnički primjerenim uvjetima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može primati 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obaviti razgovor s prijaviteljem i zaprimiti prijavu poštujući zakonsku obvezu zaštite identiteta prijavitelja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F77B88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Zaštita prijavitelja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</w:t>
      </w:r>
      <w:r w:rsidR="000E57CD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F77B88" w:rsidRPr="004331E3" w:rsidRDefault="00F77B88" w:rsidP="000F3C1F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Svako djelovanje protiv prijavitelja s ciljem da se onemogući u prijavi i davanju dokaza i sl. ili s ciljem da ga se kazne, omete, uznemirava radi prijave predstavlja težu povredu ugovornih obveza. </w:t>
      </w:r>
    </w:p>
    <w:p w:rsidR="00F77B88" w:rsidRPr="004331E3" w:rsidRDefault="00F77B88" w:rsidP="000F3C1F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postupanja protiv prijavitelja na način iz stavka 1. ovoga članka, Poslodavac će radnika zaštititi otkazujući ugovore o radu radnicima koji prijavitelja sprječavaju, kažnjavaju, uznemiraju, ili ih premjestiti na drugo mjesto rada, a samo prijavitelja premjestiti na drugo mjesto rada samo ako on to izričito traži. </w:t>
      </w:r>
    </w:p>
    <w:p w:rsidR="00AA14AB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rStyle w:val="zadanifontodlomka-000001"/>
        </w:rPr>
        <w:t>Na obradu osobnih podataka sadržanih u prijavi nepravilnosti primjenjuju se propisi kojima se uređuje zaštita osobnih podataka.</w:t>
      </w:r>
    </w:p>
    <w:p w:rsidR="00AA14AB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rStyle w:val="zadanifontodlomka-000001"/>
        </w:rPr>
        <w:t>Podacima iz prijave nepravilnosti pohranjenima u sustavu Poslodavca može pristupiti samo povjerljiva osoba putem korisničkog imena i lozinke za pristup predmetima za koje je zadužena.</w:t>
      </w:r>
    </w:p>
    <w:p w:rsidR="00AA14AB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rStyle w:val="zadanifontodlomka-000001"/>
        </w:rPr>
        <w:t>Dokumentacija vezana za postupak po prijavama nepravilnosti pohranjuje se u prostore za pohranu osigurane od neovlaštenog pristupa.</w:t>
      </w:r>
    </w:p>
    <w:p w:rsidR="00111369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  <w:rPr>
          <w:rStyle w:val="zadanifontodlomka-000001"/>
        </w:rPr>
      </w:pPr>
      <w:r w:rsidRPr="004331E3">
        <w:rPr>
          <w:rStyle w:val="zadanifontodlomka-000001"/>
        </w:rPr>
        <w:t>Osobni podaci sadržani u dokumentaciji iz postupka prijave nepravilnosti čuvaju se najduže 5 godina od zaprimanja prijave nepravilnosti, odnosno do okončanja sudskog postupka za zaštitu prijavitelja nepravilnosti.</w:t>
      </w:r>
    </w:p>
    <w:p w:rsidR="00D4273E" w:rsidRPr="004331E3" w:rsidRDefault="00111369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shd w:val="clear" w:color="auto" w:fill="FFFFFF"/>
        </w:rPr>
        <w:t>Osobni podaci koji nisu relevantni za rješavanje određenog predmeta bez odlaganja se brišu.</w:t>
      </w:r>
    </w:p>
    <w:p w:rsidR="00D4273E" w:rsidRPr="004331E3" w:rsidRDefault="00D47B38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Prijelazne i završne odredbe</w:t>
      </w:r>
    </w:p>
    <w:p w:rsidR="00D4273E" w:rsidRPr="004331E3" w:rsidRDefault="00D4273E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2</w:t>
      </w:r>
      <w:r w:rsidR="000E57CD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2</w:t>
      </w: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D4273E" w:rsidRPr="0077023A" w:rsidRDefault="00D4273E" w:rsidP="0077023A">
      <w:pPr>
        <w:pStyle w:val="Odlomakpopisa"/>
        <w:numPr>
          <w:ilvl w:val="0"/>
          <w:numId w:val="3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Ovaj Pravilnik </w:t>
      </w:r>
      <w:r w:rsidR="00D47B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može se mijenjati i dopunjavati samo prema postupku i na način na koji je i donesen.</w:t>
      </w: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:rsidR="00D4273E" w:rsidRDefault="00AE702E" w:rsidP="0077023A">
      <w:pPr>
        <w:pStyle w:val="Odlomakpopisa"/>
        <w:numPr>
          <w:ilvl w:val="0"/>
          <w:numId w:val="3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Ovaj Pravilnik stupa na snagu danom objave na oglasnoj ploči škole. </w:t>
      </w:r>
    </w:p>
    <w:p w:rsidR="00AE702E" w:rsidRDefault="00AE702E" w:rsidP="0077023A">
      <w:pPr>
        <w:pStyle w:val="Odlomakpopisa"/>
        <w:numPr>
          <w:ilvl w:val="0"/>
          <w:numId w:val="3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roku od osam dana od stupanja na snagu ovaj Pravilnik objavljuje se na mrežnim stranicama škole.</w:t>
      </w:r>
    </w:p>
    <w:p w:rsidR="00AE702E" w:rsidRDefault="00AE702E" w:rsidP="00AE702E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E702E" w:rsidRDefault="00AE702E" w:rsidP="00AE702E">
      <w:pPr>
        <w:spacing w:after="135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Klasa:</w:t>
      </w:r>
    </w:p>
    <w:p w:rsidR="00AE702E" w:rsidRDefault="00AE702E" w:rsidP="00AE702E">
      <w:pPr>
        <w:spacing w:after="135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Urbroj:</w:t>
      </w:r>
    </w:p>
    <w:p w:rsidR="00AE702E" w:rsidRDefault="00AE702E" w:rsidP="00AE702E">
      <w:pPr>
        <w:spacing w:after="135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Šenkovec, </w:t>
      </w:r>
    </w:p>
    <w:p w:rsidR="00AE702E" w:rsidRPr="00AE702E" w:rsidRDefault="00AE702E" w:rsidP="00AE702E">
      <w:pPr>
        <w:spacing w:after="135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                                                                                               Predsjednik Školskog odbora:</w:t>
      </w:r>
    </w:p>
    <w:p w:rsidR="00D4273E" w:rsidRPr="004331E3" w:rsidRDefault="00AE702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                                                                                                             Saša Horvat, dipl.ing.</w:t>
      </w:r>
    </w:p>
    <w:p w:rsidR="00AE702E" w:rsidRPr="004331E3" w:rsidRDefault="00AE702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                                                                                                                  ______________</w:t>
      </w:r>
    </w:p>
    <w:p w:rsidR="00D4273E" w:rsidRPr="004331E3" w:rsidRDefault="00D4273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 xml:space="preserve">Ovaj Pravilnik </w:t>
      </w:r>
      <w:r w:rsidR="00AE702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donesen je ___________ ,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objavljen je na oglasnoj ploči </w:t>
      </w:r>
      <w:r w:rsidR="00AE702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škole dana ________</w:t>
      </w:r>
    </w:p>
    <w:p w:rsidR="00AE702E" w:rsidRDefault="00AE702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 stupio je na snagu istoga dana.</w:t>
      </w:r>
    </w:p>
    <w:p w:rsidR="00AE702E" w:rsidRDefault="00AE702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                                                                                                     Ravnatelj škole:</w:t>
      </w:r>
    </w:p>
    <w:p w:rsidR="00AE702E" w:rsidRDefault="00AE702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                                                                                                         Vladimir Novak, mag.mus.</w:t>
      </w:r>
    </w:p>
    <w:p w:rsidR="00D4273E" w:rsidRPr="004331E3" w:rsidRDefault="00AE702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1051C" w:rsidRPr="004331E3" w:rsidRDefault="00D1051C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Pr="004331E3" w:rsidRDefault="00AA14AB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eastAsia="Times New Roman"/>
          <w:bCs w:val="0"/>
          <w:color w:val="auto"/>
        </w:rPr>
      </w:pPr>
      <w:r w:rsidRPr="004331E3">
        <w:rPr>
          <w:rStyle w:val="zadanifontodlomka-000000"/>
          <w:rFonts w:eastAsia="Times New Roman"/>
          <w:bCs w:val="0"/>
          <w:color w:val="auto"/>
        </w:rPr>
        <w:lastRenderedPageBreak/>
        <w:t xml:space="preserve">OBRAZAC –Prijava nepravilnosti </w:t>
      </w:r>
    </w:p>
    <w:p w:rsidR="00AA14AB" w:rsidRPr="004331E3" w:rsidRDefault="00AA14AB" w:rsidP="000F3C1F">
      <w:pPr>
        <w:pStyle w:val="Naslov1"/>
        <w:spacing w:before="0" w:after="0" w:afterAutospacing="0" w:line="276" w:lineRule="auto"/>
        <w:jc w:val="center"/>
        <w:rPr>
          <w:rFonts w:eastAsia="Times New Roman"/>
          <w:sz w:val="24"/>
          <w:szCs w:val="24"/>
        </w:rPr>
      </w:pPr>
      <w:r w:rsidRPr="004331E3">
        <w:rPr>
          <w:rStyle w:val="zadanifontodlomka-000000"/>
          <w:rFonts w:eastAsia="Times New Roman"/>
          <w:b w:val="0"/>
          <w:bCs w:val="0"/>
          <w:color w:val="auto"/>
        </w:rPr>
        <w:t>(sadržaj prijave nepravilnosti iz članka 15. Zakona)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Podaci o podnositelju prijave nepravilnosti: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Podaci o osobi/osobama na koje se prijava nepravilnosti odnosi: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Opis nepravilnosti koja se prijavljuje: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Datum podnošenja prijave: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</w:t>
      </w:r>
    </w:p>
    <w:p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6249AB" w:rsidRDefault="006249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sectPr w:rsidR="004331E3" w:rsidSect="00435F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02" w:rsidRDefault="002B6002" w:rsidP="00D4273E">
      <w:pPr>
        <w:spacing w:after="0" w:line="240" w:lineRule="auto"/>
      </w:pPr>
      <w:r>
        <w:separator/>
      </w:r>
    </w:p>
  </w:endnote>
  <w:endnote w:type="continuationSeparator" w:id="1">
    <w:p w:rsidR="002B6002" w:rsidRDefault="002B6002" w:rsidP="00D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857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B38" w:rsidRDefault="00FA069D">
        <w:pPr>
          <w:pStyle w:val="Podnoje"/>
          <w:jc w:val="right"/>
        </w:pPr>
        <w:fldSimple w:instr=" PAGE   \* MERGEFORMAT ">
          <w:r w:rsidR="00756FC4">
            <w:rPr>
              <w:noProof/>
            </w:rPr>
            <w:t>12</w:t>
          </w:r>
        </w:fldSimple>
      </w:p>
    </w:sdtContent>
  </w:sdt>
  <w:p w:rsidR="00D47B38" w:rsidRDefault="00D47B3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02" w:rsidRDefault="002B6002" w:rsidP="00D4273E">
      <w:pPr>
        <w:spacing w:after="0" w:line="240" w:lineRule="auto"/>
      </w:pPr>
      <w:r>
        <w:separator/>
      </w:r>
    </w:p>
  </w:footnote>
  <w:footnote w:type="continuationSeparator" w:id="1">
    <w:p w:rsidR="002B6002" w:rsidRDefault="002B6002" w:rsidP="00D4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2B4"/>
    <w:multiLevelType w:val="hybridMultilevel"/>
    <w:tmpl w:val="56324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7ED3"/>
    <w:multiLevelType w:val="hybridMultilevel"/>
    <w:tmpl w:val="69508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921"/>
    <w:multiLevelType w:val="hybridMultilevel"/>
    <w:tmpl w:val="50C87E98"/>
    <w:lvl w:ilvl="0" w:tplc="1744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03184F"/>
    <w:multiLevelType w:val="hybridMultilevel"/>
    <w:tmpl w:val="76CCDB2E"/>
    <w:lvl w:ilvl="0" w:tplc="4C281C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490A3A"/>
    <w:multiLevelType w:val="hybridMultilevel"/>
    <w:tmpl w:val="1D4C71AC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E11CD"/>
    <w:multiLevelType w:val="hybridMultilevel"/>
    <w:tmpl w:val="23DE84DA"/>
    <w:lvl w:ilvl="0" w:tplc="B286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251F"/>
    <w:multiLevelType w:val="hybridMultilevel"/>
    <w:tmpl w:val="88407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F1D9F"/>
    <w:multiLevelType w:val="hybridMultilevel"/>
    <w:tmpl w:val="1F94C672"/>
    <w:lvl w:ilvl="0" w:tplc="B5A63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6A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ED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2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CD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8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8B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42508A"/>
    <w:multiLevelType w:val="hybridMultilevel"/>
    <w:tmpl w:val="E75661A2"/>
    <w:lvl w:ilvl="0" w:tplc="A7A05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E1C0A"/>
    <w:multiLevelType w:val="hybridMultilevel"/>
    <w:tmpl w:val="C500215E"/>
    <w:lvl w:ilvl="0" w:tplc="5DEEF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EB2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2D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06B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3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02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61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9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0C70404"/>
    <w:multiLevelType w:val="hybridMultilevel"/>
    <w:tmpl w:val="9DBEF430"/>
    <w:lvl w:ilvl="0" w:tplc="14346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542C5"/>
    <w:multiLevelType w:val="hybridMultilevel"/>
    <w:tmpl w:val="06BC9FB0"/>
    <w:lvl w:ilvl="0" w:tplc="B4CE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318C3"/>
    <w:multiLevelType w:val="hybridMultilevel"/>
    <w:tmpl w:val="66FAFB7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210B7"/>
    <w:multiLevelType w:val="hybridMultilevel"/>
    <w:tmpl w:val="EE584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10C5"/>
    <w:multiLevelType w:val="hybridMultilevel"/>
    <w:tmpl w:val="FA5646F4"/>
    <w:lvl w:ilvl="0" w:tplc="8F30C8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66F2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365D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1007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48D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E50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2CCE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FA9B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BE3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1702F91"/>
    <w:multiLevelType w:val="hybridMultilevel"/>
    <w:tmpl w:val="365239A8"/>
    <w:lvl w:ilvl="0" w:tplc="4162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A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E4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6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E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03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4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8564413"/>
    <w:multiLevelType w:val="hybridMultilevel"/>
    <w:tmpl w:val="8408CC64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81F6E"/>
    <w:multiLevelType w:val="hybridMultilevel"/>
    <w:tmpl w:val="02D64D28"/>
    <w:lvl w:ilvl="0" w:tplc="262A93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80D"/>
    <w:multiLevelType w:val="hybridMultilevel"/>
    <w:tmpl w:val="FF44967A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35DB6"/>
    <w:multiLevelType w:val="multilevel"/>
    <w:tmpl w:val="8F369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CDA0D32"/>
    <w:multiLevelType w:val="hybridMultilevel"/>
    <w:tmpl w:val="E5D0E502"/>
    <w:lvl w:ilvl="0" w:tplc="3C6EA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49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A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A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4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A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C3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4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EA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DD5073F"/>
    <w:multiLevelType w:val="hybridMultilevel"/>
    <w:tmpl w:val="3F647504"/>
    <w:lvl w:ilvl="0" w:tplc="F42E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802A2"/>
    <w:multiLevelType w:val="hybridMultilevel"/>
    <w:tmpl w:val="6C266980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457BD"/>
    <w:multiLevelType w:val="hybridMultilevel"/>
    <w:tmpl w:val="76B43C70"/>
    <w:lvl w:ilvl="0" w:tplc="0E2E7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86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0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CB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66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5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5A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1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0044CD"/>
    <w:multiLevelType w:val="hybridMultilevel"/>
    <w:tmpl w:val="827A24CE"/>
    <w:lvl w:ilvl="0" w:tplc="F3CA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41E0E"/>
    <w:multiLevelType w:val="hybridMultilevel"/>
    <w:tmpl w:val="6AF01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E08DD"/>
    <w:multiLevelType w:val="hybridMultilevel"/>
    <w:tmpl w:val="08588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D8C80DC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35216"/>
    <w:multiLevelType w:val="hybridMultilevel"/>
    <w:tmpl w:val="BAB09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60D20"/>
    <w:multiLevelType w:val="hybridMultilevel"/>
    <w:tmpl w:val="8996AB9E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D41CB"/>
    <w:multiLevelType w:val="hybridMultilevel"/>
    <w:tmpl w:val="B8A41BB2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4634E"/>
    <w:multiLevelType w:val="hybridMultilevel"/>
    <w:tmpl w:val="DD48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75093"/>
    <w:multiLevelType w:val="hybridMultilevel"/>
    <w:tmpl w:val="AB04480A"/>
    <w:lvl w:ilvl="0" w:tplc="6B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82528"/>
    <w:multiLevelType w:val="hybridMultilevel"/>
    <w:tmpl w:val="6474339A"/>
    <w:lvl w:ilvl="0" w:tplc="EE46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06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2D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0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A66C84"/>
    <w:multiLevelType w:val="hybridMultilevel"/>
    <w:tmpl w:val="AAEA8576"/>
    <w:lvl w:ilvl="0" w:tplc="C942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04C00"/>
    <w:multiLevelType w:val="hybridMultilevel"/>
    <w:tmpl w:val="B6DC8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F5CEE"/>
    <w:multiLevelType w:val="hybridMultilevel"/>
    <w:tmpl w:val="A3325316"/>
    <w:lvl w:ilvl="0" w:tplc="C08EB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7"/>
  </w:num>
  <w:num w:numId="5">
    <w:abstractNumId w:val="14"/>
  </w:num>
  <w:num w:numId="6">
    <w:abstractNumId w:val="28"/>
  </w:num>
  <w:num w:numId="7">
    <w:abstractNumId w:val="35"/>
  </w:num>
  <w:num w:numId="8">
    <w:abstractNumId w:val="0"/>
  </w:num>
  <w:num w:numId="9">
    <w:abstractNumId w:val="18"/>
  </w:num>
  <w:num w:numId="10">
    <w:abstractNumId w:val="32"/>
  </w:num>
  <w:num w:numId="11">
    <w:abstractNumId w:val="6"/>
  </w:num>
  <w:num w:numId="12">
    <w:abstractNumId w:val="34"/>
  </w:num>
  <w:num w:numId="13">
    <w:abstractNumId w:val="23"/>
  </w:num>
  <w:num w:numId="14">
    <w:abstractNumId w:val="22"/>
  </w:num>
  <w:num w:numId="15">
    <w:abstractNumId w:val="12"/>
  </w:num>
  <w:num w:numId="16">
    <w:abstractNumId w:val="4"/>
  </w:num>
  <w:num w:numId="17">
    <w:abstractNumId w:val="29"/>
  </w:num>
  <w:num w:numId="18">
    <w:abstractNumId w:val="30"/>
  </w:num>
  <w:num w:numId="19">
    <w:abstractNumId w:val="17"/>
  </w:num>
  <w:num w:numId="20">
    <w:abstractNumId w:val="19"/>
  </w:num>
  <w:num w:numId="21">
    <w:abstractNumId w:val="33"/>
  </w:num>
  <w:num w:numId="22">
    <w:abstractNumId w:val="16"/>
  </w:num>
  <w:num w:numId="23">
    <w:abstractNumId w:val="24"/>
  </w:num>
  <w:num w:numId="24">
    <w:abstractNumId w:val="10"/>
  </w:num>
  <w:num w:numId="25">
    <w:abstractNumId w:val="8"/>
  </w:num>
  <w:num w:numId="26">
    <w:abstractNumId w:val="2"/>
  </w:num>
  <w:num w:numId="27">
    <w:abstractNumId w:val="21"/>
  </w:num>
  <w:num w:numId="28">
    <w:abstractNumId w:val="9"/>
  </w:num>
  <w:num w:numId="29">
    <w:abstractNumId w:val="31"/>
  </w:num>
  <w:num w:numId="30">
    <w:abstractNumId w:val="13"/>
  </w:num>
  <w:num w:numId="31">
    <w:abstractNumId w:val="11"/>
  </w:num>
  <w:num w:numId="32">
    <w:abstractNumId w:val="25"/>
  </w:num>
  <w:num w:numId="33">
    <w:abstractNumId w:val="3"/>
  </w:num>
  <w:num w:numId="34">
    <w:abstractNumId w:val="36"/>
  </w:num>
  <w:num w:numId="35">
    <w:abstractNumId w:val="20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EFA"/>
    <w:rsid w:val="00024036"/>
    <w:rsid w:val="00032442"/>
    <w:rsid w:val="00032B62"/>
    <w:rsid w:val="00052C0F"/>
    <w:rsid w:val="0007571D"/>
    <w:rsid w:val="00086FCD"/>
    <w:rsid w:val="000B2B0F"/>
    <w:rsid w:val="000B30F5"/>
    <w:rsid w:val="000E57CD"/>
    <w:rsid w:val="000F2EFA"/>
    <w:rsid w:val="000F3C1F"/>
    <w:rsid w:val="000F41E5"/>
    <w:rsid w:val="00105B73"/>
    <w:rsid w:val="00111369"/>
    <w:rsid w:val="00120B81"/>
    <w:rsid w:val="0012190A"/>
    <w:rsid w:val="00131D24"/>
    <w:rsid w:val="0013540B"/>
    <w:rsid w:val="001549EB"/>
    <w:rsid w:val="001B339B"/>
    <w:rsid w:val="00201CDD"/>
    <w:rsid w:val="002061B0"/>
    <w:rsid w:val="002177AD"/>
    <w:rsid w:val="00231371"/>
    <w:rsid w:val="00240A08"/>
    <w:rsid w:val="00280E3B"/>
    <w:rsid w:val="002A112F"/>
    <w:rsid w:val="002B6002"/>
    <w:rsid w:val="002C7CF3"/>
    <w:rsid w:val="002F28C7"/>
    <w:rsid w:val="003125BE"/>
    <w:rsid w:val="003760FC"/>
    <w:rsid w:val="00377D78"/>
    <w:rsid w:val="003A04F8"/>
    <w:rsid w:val="00406BD8"/>
    <w:rsid w:val="004331E3"/>
    <w:rsid w:val="0043550D"/>
    <w:rsid w:val="00435A2B"/>
    <w:rsid w:val="00435FDB"/>
    <w:rsid w:val="0046742A"/>
    <w:rsid w:val="004B7716"/>
    <w:rsid w:val="004D0A01"/>
    <w:rsid w:val="004D3F52"/>
    <w:rsid w:val="00525B07"/>
    <w:rsid w:val="006249AB"/>
    <w:rsid w:val="0067240B"/>
    <w:rsid w:val="00681D67"/>
    <w:rsid w:val="00683C2C"/>
    <w:rsid w:val="006B3C74"/>
    <w:rsid w:val="006C0622"/>
    <w:rsid w:val="006E540E"/>
    <w:rsid w:val="006F050F"/>
    <w:rsid w:val="006F36AC"/>
    <w:rsid w:val="0071552B"/>
    <w:rsid w:val="00721B0B"/>
    <w:rsid w:val="00756FC4"/>
    <w:rsid w:val="0077023A"/>
    <w:rsid w:val="007A68DA"/>
    <w:rsid w:val="007C0323"/>
    <w:rsid w:val="007F02DF"/>
    <w:rsid w:val="007F1BD8"/>
    <w:rsid w:val="00812FB5"/>
    <w:rsid w:val="00851974"/>
    <w:rsid w:val="00860DD2"/>
    <w:rsid w:val="008632DB"/>
    <w:rsid w:val="008B3E83"/>
    <w:rsid w:val="008D07F7"/>
    <w:rsid w:val="00923917"/>
    <w:rsid w:val="00925BB5"/>
    <w:rsid w:val="009277C5"/>
    <w:rsid w:val="00952D18"/>
    <w:rsid w:val="00974B6F"/>
    <w:rsid w:val="009D1FE9"/>
    <w:rsid w:val="00A16BED"/>
    <w:rsid w:val="00A30439"/>
    <w:rsid w:val="00AA14AB"/>
    <w:rsid w:val="00AE3C54"/>
    <w:rsid w:val="00AE702E"/>
    <w:rsid w:val="00AF4E8F"/>
    <w:rsid w:val="00B5331C"/>
    <w:rsid w:val="00B82F20"/>
    <w:rsid w:val="00BA0FC0"/>
    <w:rsid w:val="00BA1255"/>
    <w:rsid w:val="00C25A3C"/>
    <w:rsid w:val="00C54EC7"/>
    <w:rsid w:val="00C56091"/>
    <w:rsid w:val="00C73263"/>
    <w:rsid w:val="00D1051C"/>
    <w:rsid w:val="00D10923"/>
    <w:rsid w:val="00D20D9D"/>
    <w:rsid w:val="00D4273E"/>
    <w:rsid w:val="00D47B38"/>
    <w:rsid w:val="00D47B51"/>
    <w:rsid w:val="00D84374"/>
    <w:rsid w:val="00D917EC"/>
    <w:rsid w:val="00D92297"/>
    <w:rsid w:val="00DF7EB7"/>
    <w:rsid w:val="00E375E7"/>
    <w:rsid w:val="00E74631"/>
    <w:rsid w:val="00EB112A"/>
    <w:rsid w:val="00ED3EB8"/>
    <w:rsid w:val="00EE33C4"/>
    <w:rsid w:val="00EE7660"/>
    <w:rsid w:val="00EF1E27"/>
    <w:rsid w:val="00F67310"/>
    <w:rsid w:val="00F73E4E"/>
    <w:rsid w:val="00F77B88"/>
    <w:rsid w:val="00F83DB3"/>
    <w:rsid w:val="00FA069D"/>
    <w:rsid w:val="00FA37C0"/>
    <w:rsid w:val="00FC4F60"/>
    <w:rsid w:val="00FE2760"/>
    <w:rsid w:val="00FE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FA"/>
  </w:style>
  <w:style w:type="paragraph" w:styleId="Naslov1">
    <w:name w:val="heading 1"/>
    <w:basedOn w:val="Normal"/>
    <w:link w:val="Naslov1Char"/>
    <w:uiPriority w:val="9"/>
    <w:qFormat/>
    <w:rsid w:val="0071552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5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73E"/>
  </w:style>
  <w:style w:type="paragraph" w:styleId="Podnoje">
    <w:name w:val="footer"/>
    <w:basedOn w:val="Normal"/>
    <w:link w:val="Podno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73E"/>
  </w:style>
  <w:style w:type="character" w:customStyle="1" w:styleId="zadanifontodlomka-000001">
    <w:name w:val="zadanifontodlomka-000001"/>
    <w:basedOn w:val="Zadanifontodlomka"/>
    <w:rsid w:val="00120B8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1552B"/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Normal1">
    <w:name w:val="Normal1"/>
    <w:basedOn w:val="Normal"/>
    <w:rsid w:val="00435A2B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zadanifontodlomka-000000">
    <w:name w:val="zadanifontodlomka-000000"/>
    <w:basedOn w:val="Zadanifontodlomka"/>
    <w:rsid w:val="00AA14A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basedOn w:val="Zadanifontodlomka"/>
    <w:rsid w:val="00AA14AB"/>
    <w:rPr>
      <w:b w:val="0"/>
      <w:bCs w:val="0"/>
      <w:sz w:val="24"/>
      <w:szCs w:val="24"/>
    </w:rPr>
  </w:style>
  <w:style w:type="paragraph" w:customStyle="1" w:styleId="li">
    <w:name w:val="li"/>
    <w:basedOn w:val="Normal"/>
    <w:rsid w:val="0062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um">
    <w:name w:val="num"/>
    <w:basedOn w:val="Zadanifontodlomka"/>
    <w:rsid w:val="00624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FA"/>
  </w:style>
  <w:style w:type="paragraph" w:styleId="Naslov1">
    <w:name w:val="heading 1"/>
    <w:basedOn w:val="Normal"/>
    <w:link w:val="Naslov1Char"/>
    <w:uiPriority w:val="9"/>
    <w:qFormat/>
    <w:rsid w:val="0071552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5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73E"/>
  </w:style>
  <w:style w:type="paragraph" w:styleId="Podnoje">
    <w:name w:val="footer"/>
    <w:basedOn w:val="Normal"/>
    <w:link w:val="Podno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73E"/>
  </w:style>
  <w:style w:type="character" w:customStyle="1" w:styleId="zadanifontodlomka-000001">
    <w:name w:val="zadanifontodlomka-000001"/>
    <w:basedOn w:val="Zadanifontodlomka"/>
    <w:rsid w:val="00120B8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1552B"/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Normal1">
    <w:name w:val="Normal1"/>
    <w:basedOn w:val="Normal"/>
    <w:rsid w:val="00435A2B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zadanifontodlomka-000000">
    <w:name w:val="zadanifontodlomka-000000"/>
    <w:basedOn w:val="Zadanifontodlomka"/>
    <w:rsid w:val="00AA14A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basedOn w:val="Zadanifontodlomka"/>
    <w:rsid w:val="00AA14AB"/>
    <w:rPr>
      <w:b w:val="0"/>
      <w:bCs w:val="0"/>
      <w:sz w:val="24"/>
      <w:szCs w:val="24"/>
    </w:rPr>
  </w:style>
  <w:style w:type="paragraph" w:customStyle="1" w:styleId="li">
    <w:name w:val="li"/>
    <w:basedOn w:val="Normal"/>
    <w:rsid w:val="0062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um">
    <w:name w:val="num"/>
    <w:basedOn w:val="Zadanifontodlomka"/>
    <w:rsid w:val="00624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5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93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1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2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3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1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8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99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3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9D3D-9B63-4EE7-AD01-4CD2A45A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3331</Words>
  <Characters>18992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Rosip</dc:creator>
  <cp:lastModifiedBy>Škola</cp:lastModifiedBy>
  <cp:revision>10</cp:revision>
  <cp:lastPrinted>2019-12-19T06:07:00Z</cp:lastPrinted>
  <dcterms:created xsi:type="dcterms:W3CDTF">2019-11-29T11:14:00Z</dcterms:created>
  <dcterms:modified xsi:type="dcterms:W3CDTF">2019-12-19T06:07:00Z</dcterms:modified>
</cp:coreProperties>
</file>